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9C26" w14:textId="71278D7A" w:rsidR="00A05A3A" w:rsidRDefault="00A05A3A" w:rsidP="00A05A3A">
      <w:pPr>
        <w:jc w:val="center"/>
        <w:rPr>
          <w:b/>
          <w:sz w:val="28"/>
        </w:rPr>
      </w:pPr>
    </w:p>
    <w:p w14:paraId="59F5651F" w14:textId="1FB587B2" w:rsidR="004B5CAA" w:rsidRDefault="004B5CAA" w:rsidP="004B5CAA">
      <w:pPr>
        <w:rPr>
          <w:noProof/>
          <w:color w:val="7A1200"/>
        </w:rPr>
      </w:pPr>
    </w:p>
    <w:p w14:paraId="6D3559BE" w14:textId="322FCCE9" w:rsidR="007824C5" w:rsidRPr="00064791" w:rsidRDefault="00472B93" w:rsidP="00872A82">
      <w:pPr>
        <w:pStyle w:val="Titre1"/>
        <w:pBdr>
          <w:bottom w:val="single" w:sz="12" w:space="1" w:color="7A1200"/>
        </w:pBdr>
        <w:rPr>
          <w:color w:val="7A1200"/>
        </w:rPr>
      </w:pPr>
      <w:r>
        <w:rPr>
          <w:color w:val="7A1200"/>
        </w:rPr>
        <w:t>L’attestation d’absence de conflit d’intérêt, un outil de prévention et de sécurisation du dossier FEADER</w:t>
      </w:r>
    </w:p>
    <w:p w14:paraId="1F2A2038" w14:textId="77777777" w:rsidR="00064791" w:rsidRDefault="00064791" w:rsidP="007824C5"/>
    <w:p w14:paraId="6C256F48" w14:textId="77777777" w:rsidR="00913794" w:rsidRDefault="00913794" w:rsidP="00472B93">
      <w:pPr>
        <w:pStyle w:val="Titre2"/>
        <w:rPr>
          <w:color w:val="7A1200"/>
        </w:rPr>
        <w:sectPr w:rsidR="00913794" w:rsidSect="004372F5">
          <w:headerReference w:type="default" r:id="rId10"/>
          <w:footerReference w:type="default" r:id="rId11"/>
          <w:pgSz w:w="11906" w:h="16838"/>
          <w:pgMar w:top="1418" w:right="1418" w:bottom="1418" w:left="1418" w:header="709" w:footer="709" w:gutter="0"/>
          <w:cols w:space="708"/>
          <w:docGrid w:linePitch="360"/>
        </w:sectPr>
      </w:pPr>
    </w:p>
    <w:p w14:paraId="75536222" w14:textId="42A68510" w:rsidR="00472B93" w:rsidRPr="00472B93" w:rsidRDefault="00472B93" w:rsidP="00472B93">
      <w:pPr>
        <w:pStyle w:val="Titre2"/>
        <w:rPr>
          <w:color w:val="7A1200"/>
        </w:rPr>
      </w:pPr>
      <w:r w:rsidRPr="00472B93">
        <w:rPr>
          <w:color w:val="7A1200"/>
        </w:rPr>
        <w:t>Pourquoi fournir ce document ?</w:t>
      </w:r>
    </w:p>
    <w:p w14:paraId="322CBF7D" w14:textId="3973810A" w:rsidR="004B5CAA" w:rsidRDefault="007824C5" w:rsidP="00BE7D95">
      <w:pPr>
        <w:jc w:val="both"/>
      </w:pPr>
      <w:r>
        <w:t>Dans le cadre des projets soutenus par le FEADER, les bénéficiaires soumis aux règles de la commande publique doivent garantir que les marchés passés sont exempts de toute situation de conflit d’intérêts</w:t>
      </w:r>
    </w:p>
    <w:p w14:paraId="59D68D18" w14:textId="26E66B42" w:rsidR="00BE7D95" w:rsidRDefault="00A951D3" w:rsidP="00BE7D95">
      <w:pPr>
        <w:jc w:val="both"/>
      </w:pPr>
      <w:r w:rsidRPr="00980076">
        <w:t>Il ne s’agit</w:t>
      </w:r>
      <w:r>
        <w:t xml:space="preserve"> </w:t>
      </w:r>
      <w:r w:rsidRPr="00980076">
        <w:t xml:space="preserve">d’un outil </w:t>
      </w:r>
      <w:r>
        <w:t xml:space="preserve">participant à la </w:t>
      </w:r>
      <w:r w:rsidRPr="00980076">
        <w:t>prévention et de sécurisation d</w:t>
      </w:r>
      <w:r>
        <w:t>e votre dossier FEADER.</w:t>
      </w:r>
    </w:p>
    <w:p w14:paraId="75D220BB" w14:textId="4F02288F" w:rsidR="00A951D3" w:rsidRPr="00410439" w:rsidRDefault="00410439" w:rsidP="00410439">
      <w:pPr>
        <w:pStyle w:val="Titre2"/>
        <w:rPr>
          <w:color w:val="7A1200"/>
        </w:rPr>
      </w:pPr>
      <w:r w:rsidRPr="00410439">
        <w:rPr>
          <w:color w:val="7A1200"/>
        </w:rPr>
        <w:t>Qui doit le fournir ?</w:t>
      </w:r>
    </w:p>
    <w:p w14:paraId="7774D930" w14:textId="77777777" w:rsidR="00410439" w:rsidRDefault="004B5CAA" w:rsidP="00BE7D95">
      <w:pPr>
        <w:jc w:val="both"/>
      </w:pPr>
      <w:r w:rsidRPr="00A01C01">
        <w:t xml:space="preserve">Cette attestation devra être fournie par tous les bénéficiaires soumis aux règles de la </w:t>
      </w:r>
      <w:r w:rsidRPr="00A01C01">
        <w:t>commande publique lorsque les dépenses présentées au titre de l’opération FEADER est soumise à une procédure dite « écrite » (procédure adaptée ou formalisée)</w:t>
      </w:r>
      <w:r w:rsidR="006338BC">
        <w:t xml:space="preserve"> </w:t>
      </w:r>
    </w:p>
    <w:p w14:paraId="679A88FA" w14:textId="29E506E2" w:rsidR="00410439" w:rsidRPr="00410439" w:rsidRDefault="00410439" w:rsidP="00410439">
      <w:pPr>
        <w:pStyle w:val="Titre2"/>
        <w:rPr>
          <w:color w:val="7A1200"/>
        </w:rPr>
      </w:pPr>
      <w:r w:rsidRPr="00410439">
        <w:rPr>
          <w:color w:val="7A1200"/>
        </w:rPr>
        <w:t>Qu</w:t>
      </w:r>
      <w:r>
        <w:rPr>
          <w:color w:val="7A1200"/>
        </w:rPr>
        <w:t>and le fournir ?</w:t>
      </w:r>
    </w:p>
    <w:p w14:paraId="4F6CACC5" w14:textId="5B0C88D4" w:rsidR="004B5CAA" w:rsidRPr="00410439" w:rsidRDefault="00410439" w:rsidP="00410439">
      <w:pPr>
        <w:jc w:val="both"/>
        <w:rPr>
          <w:b/>
          <w:bCs/>
        </w:rPr>
      </w:pPr>
      <w:r w:rsidRPr="00410439">
        <w:rPr>
          <w:b/>
          <w:bCs/>
        </w:rPr>
        <w:t>A</w:t>
      </w:r>
      <w:r w:rsidR="006338BC" w:rsidRPr="00410439">
        <w:rPr>
          <w:b/>
          <w:bCs/>
        </w:rPr>
        <w:t xml:space="preserve">u plus tard à la première demande de paiement </w:t>
      </w:r>
      <w:r w:rsidR="008A35C4" w:rsidRPr="00410439">
        <w:rPr>
          <w:b/>
          <w:bCs/>
        </w:rPr>
        <w:t>(hors avance)</w:t>
      </w:r>
      <w:r w:rsidR="00980076" w:rsidRPr="00410439">
        <w:rPr>
          <w:b/>
          <w:bCs/>
        </w:rPr>
        <w:t xml:space="preserve">. </w:t>
      </w:r>
    </w:p>
    <w:p w14:paraId="43E46AA5" w14:textId="77777777" w:rsidR="009130CF" w:rsidRDefault="004B5CAA" w:rsidP="00BE7D95">
      <w:pPr>
        <w:jc w:val="both"/>
      </w:pPr>
      <w:r w:rsidRPr="00A01C01">
        <w:t>En cas d’absence de cette attestation ou de complétude erronée, notamment si les annexes ne sont pas fournies alors qu’elles sont requises, une sanction peut être appliquée</w:t>
      </w:r>
      <w:r w:rsidR="009130CF">
        <w:t xml:space="preserve">. </w:t>
      </w:r>
    </w:p>
    <w:p w14:paraId="732B0EF8" w14:textId="77777777" w:rsidR="00913794" w:rsidRDefault="00913794" w:rsidP="009130CF">
      <w:pPr>
        <w:jc w:val="both"/>
        <w:sectPr w:rsidR="00913794" w:rsidSect="00913794">
          <w:type w:val="continuous"/>
          <w:pgSz w:w="11906" w:h="16838"/>
          <w:pgMar w:top="1418" w:right="1418" w:bottom="1418" w:left="1418" w:header="709" w:footer="709" w:gutter="0"/>
          <w:cols w:num="2" w:space="708"/>
          <w:docGrid w:linePitch="360"/>
        </w:sectPr>
      </w:pPr>
    </w:p>
    <w:p w14:paraId="14AC2F44" w14:textId="77777777" w:rsidR="009130CF" w:rsidRDefault="009130CF" w:rsidP="009130CF">
      <w:pPr>
        <w:jc w:val="both"/>
      </w:pPr>
    </w:p>
    <w:p w14:paraId="4705E482" w14:textId="4C52AD85" w:rsidR="009130CF" w:rsidRPr="00376526" w:rsidRDefault="009130CF" w:rsidP="00EC544A">
      <w:pPr>
        <w:shd w:val="clear" w:color="auto" w:fill="5B9BD5" w:themeFill="accent5"/>
        <w:jc w:val="center"/>
        <w:rPr>
          <w:b/>
          <w:bCs/>
          <w:color w:val="FFFFFF" w:themeColor="background1"/>
        </w:rPr>
      </w:pPr>
      <w:r w:rsidRPr="00376526">
        <w:rPr>
          <w:b/>
          <w:bCs/>
          <w:color w:val="FFFFFF" w:themeColor="background1"/>
        </w:rPr>
        <w:t>Référence</w:t>
      </w:r>
      <w:r w:rsidR="001C7E42" w:rsidRPr="00376526">
        <w:rPr>
          <w:b/>
          <w:bCs/>
          <w:color w:val="FFFFFF" w:themeColor="background1"/>
        </w:rPr>
        <w:t>s</w:t>
      </w:r>
      <w:r w:rsidRPr="00376526">
        <w:rPr>
          <w:b/>
          <w:bCs/>
          <w:color w:val="FFFFFF" w:themeColor="background1"/>
        </w:rPr>
        <w:t xml:space="preserve"> légale</w:t>
      </w:r>
      <w:r w:rsidR="001C7E42" w:rsidRPr="00376526">
        <w:rPr>
          <w:b/>
          <w:bCs/>
          <w:color w:val="FFFFFF" w:themeColor="background1"/>
        </w:rPr>
        <w:t xml:space="preserve">s </w:t>
      </w:r>
    </w:p>
    <w:p w14:paraId="172CE06E" w14:textId="5E55CB45" w:rsidR="004B5CAA" w:rsidRPr="00376526" w:rsidRDefault="004B5CAA" w:rsidP="00EC544A">
      <w:pPr>
        <w:shd w:val="clear" w:color="auto" w:fill="5B9BD5" w:themeFill="accent5"/>
        <w:jc w:val="both"/>
        <w:rPr>
          <w:color w:val="FFFFFF" w:themeColor="background1"/>
        </w:rPr>
      </w:pPr>
      <w:hyperlink r:id="rId12" w:history="1">
        <w:r w:rsidRPr="00376526">
          <w:rPr>
            <w:rStyle w:val="Lienhypertexte"/>
            <w:color w:val="FFFFFF" w:themeColor="background1"/>
          </w:rPr>
          <w:t>Décision de la Commission du 14.5.2019 établissant les lignes directrices pour la détermination des corrections financières à appliquer aux dépenses financées par l’Union en cas de non-respect des règles en matière de marchés publics</w:t>
        </w:r>
      </w:hyperlink>
    </w:p>
    <w:p w14:paraId="0F40E43C" w14:textId="579FB69F" w:rsidR="00DC07B4" w:rsidRPr="00376526" w:rsidRDefault="00F02067" w:rsidP="00EC544A">
      <w:pPr>
        <w:shd w:val="clear" w:color="auto" w:fill="5B9BD5" w:themeFill="accent5"/>
        <w:jc w:val="both"/>
        <w:rPr>
          <w:noProof/>
          <w:color w:val="FFFFFF" w:themeColor="background1"/>
        </w:rPr>
      </w:pPr>
      <w:r>
        <w:rPr>
          <w:noProof/>
          <w:color w:val="FFFFFF" w:themeColor="background1"/>
        </w:rPr>
        <w:sym w:font="Wingdings" w:char="F0B6"/>
      </w:r>
      <w:r w:rsidR="001C7E42" w:rsidRPr="00376526">
        <w:rPr>
          <w:noProof/>
          <w:color w:val="FFFFFF" w:themeColor="background1"/>
        </w:rPr>
        <w:t>A</w:t>
      </w:r>
      <w:r w:rsidR="00DC07B4" w:rsidRPr="00376526">
        <w:rPr>
          <w:noProof/>
          <w:color w:val="FFFFFF" w:themeColor="background1"/>
        </w:rPr>
        <w:t>rticle 432-12 du code de pénal</w:t>
      </w:r>
      <w:r w:rsidR="001C7E42" w:rsidRPr="00376526">
        <w:rPr>
          <w:noProof/>
          <w:color w:val="FFFFFF" w:themeColor="background1"/>
        </w:rPr>
        <w:t xml:space="preserve"> </w:t>
      </w:r>
      <w:r w:rsidR="00DC07B4" w:rsidRPr="00376526">
        <w:rPr>
          <w:noProof/>
          <w:color w:val="FFFFFF" w:themeColor="background1"/>
        </w:rPr>
        <w:t>:</w:t>
      </w:r>
    </w:p>
    <w:p w14:paraId="47807A68" w14:textId="77777777" w:rsidR="00DC07B4" w:rsidRPr="00376526" w:rsidRDefault="00DC07B4" w:rsidP="00EC544A">
      <w:pPr>
        <w:shd w:val="clear" w:color="auto" w:fill="5B9BD5" w:themeFill="accent5"/>
        <w:jc w:val="both"/>
        <w:rPr>
          <w:noProof/>
          <w:color w:val="FFFFFF" w:themeColor="background1"/>
        </w:rPr>
      </w:pPr>
      <w:r w:rsidRPr="00376526">
        <w:rPr>
          <w:noProof/>
          <w:color w:val="FFFFFF" w:themeColor="background1"/>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d'une amende de 500 000 €, dont le montant peut être porté au double du produit tiré de l'infraction. »</w:t>
      </w:r>
    </w:p>
    <w:p w14:paraId="26E4D2DB" w14:textId="252DDA10" w:rsidR="00DC07B4" w:rsidRPr="00376526" w:rsidRDefault="00F02067" w:rsidP="00EC544A">
      <w:pPr>
        <w:shd w:val="clear" w:color="auto" w:fill="5B9BD5" w:themeFill="accent5"/>
        <w:jc w:val="both"/>
        <w:rPr>
          <w:noProof/>
          <w:color w:val="FFFFFF" w:themeColor="background1"/>
        </w:rPr>
      </w:pPr>
      <w:r>
        <w:rPr>
          <w:noProof/>
          <w:color w:val="FFFFFF" w:themeColor="background1"/>
        </w:rPr>
        <w:sym w:font="Wingdings" w:char="F0B6"/>
      </w:r>
      <w:r w:rsidR="001C7E42" w:rsidRPr="00376526">
        <w:rPr>
          <w:noProof/>
          <w:color w:val="FFFFFF" w:themeColor="background1"/>
        </w:rPr>
        <w:t>A</w:t>
      </w:r>
      <w:r w:rsidR="00DC07B4" w:rsidRPr="00376526">
        <w:rPr>
          <w:noProof/>
          <w:color w:val="FFFFFF" w:themeColor="background1"/>
        </w:rPr>
        <w:t>rticle 432-13</w:t>
      </w:r>
      <w:r w:rsidR="001C7E42" w:rsidRPr="00376526">
        <w:rPr>
          <w:noProof/>
          <w:color w:val="FFFFFF" w:themeColor="background1"/>
        </w:rPr>
        <w:t xml:space="preserve"> </w:t>
      </w:r>
      <w:r w:rsidR="00DC07B4" w:rsidRPr="00376526">
        <w:rPr>
          <w:noProof/>
          <w:color w:val="FFFFFF" w:themeColor="background1"/>
        </w:rPr>
        <w:t xml:space="preserve"> :</w:t>
      </w:r>
    </w:p>
    <w:p w14:paraId="3379E4B1" w14:textId="77777777" w:rsidR="00DC07B4" w:rsidRPr="00376526" w:rsidRDefault="00DC07B4" w:rsidP="00EC544A">
      <w:pPr>
        <w:shd w:val="clear" w:color="auto" w:fill="5B9BD5" w:themeFill="accent5"/>
        <w:jc w:val="both"/>
        <w:rPr>
          <w:noProof/>
          <w:color w:val="FFFFFF" w:themeColor="background1"/>
        </w:rPr>
      </w:pPr>
      <w:r w:rsidRPr="00376526">
        <w:rPr>
          <w:noProof/>
          <w:color w:val="FFFFFF" w:themeColor="background1"/>
        </w:rPr>
        <w:t xml:space="preserve">« Est puni de trois ans d'emprisonnement et d'une amende de 200 000 €, dont le montant peut être porté au double du produit tiré de l'infraction, le fait, par une personne ayant été chargée, en tant que membre du Gouvernement, titulaire d'une fonction exécutive locale, fonctionnaire ou agent d'une administration publique, dans le cadre des fonctions qu'elle a effectivement exercées, soit d'assurer la surveillance ou le contrôle d'une entreprise privée, soit de conclure des contrats de toute nature avec une entreprise privée ou de formuler un avis sur de tels contrats, soit de proposer directement à l'autorité compétente des décisions relatives à des opérations réalisées par une entreprise privée ou de formuler un avis sur de telles décisions, de prendre ou de recevoir une participation par travail, </w:t>
      </w:r>
      <w:r w:rsidRPr="00376526">
        <w:rPr>
          <w:noProof/>
          <w:color w:val="FFFFFF" w:themeColor="background1"/>
        </w:rPr>
        <w:lastRenderedPageBreak/>
        <w:t>conseil ou capitaux dans l'une de ces entreprises avant l'expiration d'un délai de trois ans suivant la cessation de ces fonctions. » ;</w:t>
      </w:r>
    </w:p>
    <w:p w14:paraId="66471890" w14:textId="6B136BA8" w:rsidR="00DC07B4" w:rsidRPr="00376526" w:rsidRDefault="00F02067" w:rsidP="00EC544A">
      <w:pPr>
        <w:shd w:val="clear" w:color="auto" w:fill="5B9BD5" w:themeFill="accent5"/>
        <w:jc w:val="both"/>
        <w:rPr>
          <w:noProof/>
          <w:color w:val="FFFFFF" w:themeColor="background1"/>
        </w:rPr>
      </w:pPr>
      <w:r>
        <w:rPr>
          <w:noProof/>
          <w:color w:val="FFFFFF" w:themeColor="background1"/>
        </w:rPr>
        <w:sym w:font="Wingdings" w:char="F0B6"/>
      </w:r>
      <w:r w:rsidR="00DC07B4" w:rsidRPr="00376526">
        <w:rPr>
          <w:noProof/>
          <w:color w:val="FFFFFF" w:themeColor="background1"/>
        </w:rPr>
        <w:t xml:space="preserve">Article 432-14 : </w:t>
      </w:r>
    </w:p>
    <w:p w14:paraId="544D29AD" w14:textId="1AAA7478" w:rsidR="004016BE" w:rsidRDefault="00DC07B4" w:rsidP="00EC544A">
      <w:pPr>
        <w:shd w:val="clear" w:color="auto" w:fill="5B9BD5" w:themeFill="accent5"/>
        <w:jc w:val="both"/>
        <w:rPr>
          <w:noProof/>
          <w:color w:val="FFFFFF" w:themeColor="background1"/>
        </w:rPr>
      </w:pPr>
      <w:r w:rsidRPr="00376526">
        <w:rPr>
          <w:noProof/>
          <w:color w:val="FFFFFF" w:themeColor="background1"/>
        </w:rPr>
        <w:t>«  Est puni de deux ans d'emprisonnement et de 30 000 euros d'amende le fait par une personne dépositaire de l'autorité publique ou chargée d'une mission de service public ou investie d'un mandat électif public ou exerçant les fonctions de représentant, administrateur ou agent de l'Etat, des collectivités territoriales, des établissements publics, des sociétés d'économie mixte d'intérêt national chargées d'une mission de service public et des sociétés d'économie mixte locales ou par toute personne agissant pour le compte de l'une de celles susmentionnées de procurer ou de tenter de procurer à autrui un avantage injustifié par un acte contraire aux dispositions législatives ou réglementaires ayant pour objet de garantir la liberté d'accès et l'égalité des candidats dans les marché</w:t>
      </w:r>
      <w:r w:rsidR="00434121">
        <w:rPr>
          <w:noProof/>
          <w:color w:val="FFFFFF" w:themeColor="background1"/>
        </w:rPr>
        <w:t>a</w:t>
      </w:r>
      <w:r w:rsidRPr="00376526">
        <w:rPr>
          <w:noProof/>
          <w:color w:val="FFFFFF" w:themeColor="background1"/>
        </w:rPr>
        <w:t>s publics et les délégations de service public. »</w:t>
      </w:r>
    </w:p>
    <w:p w14:paraId="19CB72E7" w14:textId="7EE7CE3B" w:rsidR="004016BE" w:rsidRDefault="004016BE" w:rsidP="004016BE"/>
    <w:p w14:paraId="0F97E26A" w14:textId="1DDF9D4E" w:rsidR="004016BE" w:rsidRPr="001C7E42" w:rsidRDefault="00310E7B" w:rsidP="004016BE">
      <w:r>
        <w:rPr>
          <w:noProof/>
        </w:rPr>
        <mc:AlternateContent>
          <mc:Choice Requires="wps">
            <w:drawing>
              <wp:anchor distT="0" distB="0" distL="114300" distR="114300" simplePos="0" relativeHeight="251659264" behindDoc="0" locked="0" layoutInCell="1" allowOverlap="1" wp14:anchorId="1116609E" wp14:editId="3B1AD0B4">
                <wp:simplePos x="0" y="0"/>
                <wp:positionH relativeFrom="column">
                  <wp:posOffset>29210</wp:posOffset>
                </wp:positionH>
                <wp:positionV relativeFrom="paragraph">
                  <wp:posOffset>15875</wp:posOffset>
                </wp:positionV>
                <wp:extent cx="5821680" cy="504825"/>
                <wp:effectExtent l="0" t="0" r="26670" b="28575"/>
                <wp:wrapNone/>
                <wp:docPr id="596961835" name="Rectangle : coins arrondis 4"/>
                <wp:cNvGraphicFramePr/>
                <a:graphic xmlns:a="http://schemas.openxmlformats.org/drawingml/2006/main">
                  <a:graphicData uri="http://schemas.microsoft.com/office/word/2010/wordprocessingShape">
                    <wps:wsp>
                      <wps:cNvSpPr/>
                      <wps:spPr>
                        <a:xfrm>
                          <a:off x="0" y="0"/>
                          <a:ext cx="5821680" cy="504825"/>
                        </a:xfrm>
                        <a:prstGeom prst="roundRect">
                          <a:avLst/>
                        </a:prstGeom>
                        <a:solidFill>
                          <a:schemeClr val="accent5"/>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B6203E" w14:textId="27496060" w:rsidR="0030396F" w:rsidRPr="00310E7B" w:rsidRDefault="0030396F" w:rsidP="0070737D">
                            <w:pPr>
                              <w:jc w:val="center"/>
                              <w:rPr>
                                <w:b/>
                                <w:bCs/>
                                <w:color w:val="FFFFFF" w:themeColor="background1"/>
                                <w:sz w:val="24"/>
                                <w:szCs w:val="24"/>
                              </w:rPr>
                            </w:pPr>
                            <w:r w:rsidRPr="00310E7B">
                              <w:rPr>
                                <w:b/>
                                <w:bCs/>
                                <w:color w:val="FFFFFF" w:themeColor="background1"/>
                                <w:sz w:val="24"/>
                                <w:szCs w:val="24"/>
                              </w:rPr>
                              <w:t>Documents à joindre à votre dossier</w:t>
                            </w:r>
                            <w:r w:rsidR="002327BB" w:rsidRPr="00310E7B">
                              <w:rPr>
                                <w:b/>
                                <w:bCs/>
                                <w:color w:val="FFFFFF" w:themeColor="background1"/>
                                <w:sz w:val="24"/>
                                <w:szCs w:val="24"/>
                              </w:rPr>
                              <w:t xml:space="preserve"> de demande de paiement (hors avance)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16609E" id="Rectangle : coins arrondis 4" o:spid="_x0000_s1026" style="position:absolute;margin-left:2.3pt;margin-top:1.25pt;width:458.4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" fillcolor="#5b9bd5 [3208]" strokecolor="#4472c4 [3204]" strokeweight="1pt">
                <v:stroke joinstyle="miter"/>
                <v:textbox>
                  <w:txbxContent>
                    <w:p w14:paraId="75B6203E" w14:textId="27496060" w:rsidR="0030396F" w:rsidRPr="00310E7B" w:rsidRDefault="0030396F" w:rsidP="0070737D">
                      <w:pPr>
                        <w:jc w:val="center"/>
                        <w:rPr>
                          <w:b/>
                          <w:bCs/>
                          <w:color w:val="FFFFFF" w:themeColor="background1"/>
                          <w:sz w:val="24"/>
                          <w:szCs w:val="24"/>
                        </w:rPr>
                      </w:pPr>
                      <w:r w:rsidRPr="00310E7B">
                        <w:rPr>
                          <w:b/>
                          <w:bCs/>
                          <w:color w:val="FFFFFF" w:themeColor="background1"/>
                          <w:sz w:val="24"/>
                          <w:szCs w:val="24"/>
                        </w:rPr>
                        <w:t>Documents à joindre à votre dossier</w:t>
                      </w:r>
                      <w:r w:rsidR="002327BB" w:rsidRPr="00310E7B">
                        <w:rPr>
                          <w:b/>
                          <w:bCs/>
                          <w:color w:val="FFFFFF" w:themeColor="background1"/>
                          <w:sz w:val="24"/>
                          <w:szCs w:val="24"/>
                        </w:rPr>
                        <w:t xml:space="preserve"> de demande de paiement (hors avance)</w:t>
                      </w:r>
                    </w:p>
                  </w:txbxContent>
                </v:textbox>
              </v:roundrect>
            </w:pict>
          </mc:Fallback>
        </mc:AlternateContent>
      </w:r>
      <w:r w:rsidR="003417D3">
        <w:rPr>
          <w:noProof/>
        </w:rPr>
        <w:drawing>
          <wp:inline distT="0" distB="0" distL="0" distR="0" wp14:anchorId="10C34702" wp14:editId="13644101">
            <wp:extent cx="5932394" cy="3319503"/>
            <wp:effectExtent l="38100" t="0" r="11430" b="0"/>
            <wp:docPr id="1203949457" name="Diagramme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sidR="002D21D2" w:rsidRPr="001C7E42">
        <w:br w:type="page"/>
      </w:r>
    </w:p>
    <w:p w14:paraId="686ACEBE" w14:textId="2C4B771C" w:rsidR="00A05A3A" w:rsidRDefault="00A05A3A" w:rsidP="007A5B10">
      <w:pPr>
        <w:pStyle w:val="Titre1"/>
        <w:pBdr>
          <w:bottom w:val="single" w:sz="12" w:space="1" w:color="7A1200"/>
        </w:pBdr>
        <w:jc w:val="center"/>
      </w:pPr>
      <w:r w:rsidRPr="007A5B10">
        <w:rPr>
          <w:color w:val="7A1200"/>
        </w:rPr>
        <w:lastRenderedPageBreak/>
        <w:t>Attestation d’absence de conflit d’intérêts</w:t>
      </w:r>
    </w:p>
    <w:p w14:paraId="251A6344" w14:textId="65A7651A" w:rsidR="00A05A3A" w:rsidRPr="00184666" w:rsidRDefault="00184666" w:rsidP="00A05A3A">
      <w:pPr>
        <w:rPr>
          <w:i/>
          <w:iCs/>
        </w:rPr>
      </w:pPr>
      <w:r w:rsidRPr="00184666">
        <w:rPr>
          <w:i/>
          <w:iCs/>
        </w:rPr>
        <w:t>A fournir dans tous les cas</w:t>
      </w:r>
    </w:p>
    <w:tbl>
      <w:tblPr>
        <w:tblStyle w:val="TableauGrille5Fonc-Accentuation5"/>
        <w:tblW w:w="0" w:type="auto"/>
        <w:tblLook w:val="04A0" w:firstRow="1" w:lastRow="0" w:firstColumn="1" w:lastColumn="0" w:noHBand="0" w:noVBand="1"/>
      </w:tblPr>
      <w:tblGrid>
        <w:gridCol w:w="3185"/>
        <w:gridCol w:w="5875"/>
      </w:tblGrid>
      <w:tr w:rsidR="00A05A3A" w14:paraId="3237312A" w14:textId="77777777" w:rsidTr="004372F5">
        <w:trPr>
          <w:cnfStyle w:val="100000000000" w:firstRow="1" w:lastRow="0" w:firstColumn="0" w:lastColumn="0" w:oddVBand="0" w:evenVBand="0" w:oddHBand="0"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3185" w:type="dxa"/>
          </w:tcPr>
          <w:p w14:paraId="005EF9E7" w14:textId="77777777" w:rsidR="00A05A3A" w:rsidRPr="00176F96" w:rsidRDefault="00A05A3A" w:rsidP="004372F5">
            <w:pPr>
              <w:spacing w:before="100" w:beforeAutospacing="1" w:after="159" w:line="256" w:lineRule="auto"/>
              <w:rPr>
                <w:rFonts w:ascii="Tahoma" w:eastAsia="Times New Roman" w:hAnsi="Tahoma" w:cs="Tahoma"/>
                <w:sz w:val="18"/>
                <w:szCs w:val="20"/>
                <w:lang w:eastAsia="fr-FR"/>
              </w:rPr>
            </w:pPr>
            <w:r w:rsidRPr="00176F96">
              <w:rPr>
                <w:rFonts w:ascii="Tahoma" w:eastAsia="Times New Roman" w:hAnsi="Tahoma" w:cs="Tahoma"/>
                <w:sz w:val="18"/>
                <w:szCs w:val="20"/>
                <w:lang w:eastAsia="fr-FR"/>
              </w:rPr>
              <w:t>Je, soussigné(e)</w:t>
            </w:r>
          </w:p>
        </w:tc>
        <w:tc>
          <w:tcPr>
            <w:tcW w:w="5877" w:type="dxa"/>
          </w:tcPr>
          <w:p w14:paraId="56A5D05C" w14:textId="0E80B5CF" w:rsidR="00A05A3A" w:rsidRPr="00176F96" w:rsidRDefault="00A05A3A" w:rsidP="004372F5">
            <w:pPr>
              <w:spacing w:before="100" w:beforeAutospacing="1" w:after="159" w:line="256" w:lineRule="auto"/>
              <w:cnfStyle w:val="100000000000" w:firstRow="1" w:lastRow="0" w:firstColumn="0" w:lastColumn="0" w:oddVBand="0" w:evenVBand="0" w:oddHBand="0" w:evenHBand="0" w:firstRowFirstColumn="0" w:firstRowLastColumn="0" w:lastRowFirstColumn="0" w:lastRowLastColumn="0"/>
              <w:rPr>
                <w:rFonts w:eastAsia="Times New Roman" w:cs="Arial"/>
                <w:sz w:val="18"/>
                <w:szCs w:val="20"/>
                <w:lang w:eastAsia="fr-FR"/>
              </w:rPr>
            </w:pPr>
          </w:p>
        </w:tc>
      </w:tr>
      <w:tr w:rsidR="00AD7607" w14:paraId="34EEBB98" w14:textId="77777777" w:rsidTr="004372F5">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3185" w:type="dxa"/>
          </w:tcPr>
          <w:p w14:paraId="7DBE9A86" w14:textId="175E1604" w:rsidR="00AD7607" w:rsidRPr="00176F96" w:rsidRDefault="00AD7607" w:rsidP="004372F5">
            <w:pPr>
              <w:spacing w:before="100" w:beforeAutospacing="1" w:after="159" w:line="256" w:lineRule="auto"/>
              <w:rPr>
                <w:rFonts w:ascii="Tahoma" w:eastAsia="Times New Roman" w:hAnsi="Tahoma" w:cs="Tahoma"/>
                <w:sz w:val="18"/>
                <w:szCs w:val="20"/>
                <w:lang w:eastAsia="fr-FR"/>
              </w:rPr>
            </w:pPr>
            <w:r w:rsidRPr="00176F96">
              <w:rPr>
                <w:rFonts w:ascii="Tahoma" w:eastAsia="Times New Roman" w:hAnsi="Tahoma" w:cs="Tahoma"/>
                <w:sz w:val="18"/>
                <w:szCs w:val="20"/>
                <w:lang w:eastAsia="fr-FR"/>
              </w:rPr>
              <w:t>Responsable légal de</w:t>
            </w:r>
          </w:p>
        </w:tc>
        <w:tc>
          <w:tcPr>
            <w:tcW w:w="5877" w:type="dxa"/>
          </w:tcPr>
          <w:p w14:paraId="143AF5A7" w14:textId="77777777" w:rsidR="00AD7607" w:rsidRDefault="00AD7607" w:rsidP="004372F5">
            <w:pPr>
              <w:spacing w:before="100" w:beforeAutospacing="1" w:after="159" w:line="256" w:lineRule="auto"/>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rPr>
            </w:pPr>
          </w:p>
        </w:tc>
      </w:tr>
      <w:tr w:rsidR="00AD7607" w14:paraId="2DFD393D" w14:textId="77777777" w:rsidTr="004372F5">
        <w:tc>
          <w:tcPr>
            <w:cnfStyle w:val="001000000000" w:firstRow="0" w:lastRow="0" w:firstColumn="1" w:lastColumn="0" w:oddVBand="0" w:evenVBand="0" w:oddHBand="0" w:evenHBand="0" w:firstRowFirstColumn="0" w:firstRowLastColumn="0" w:lastRowFirstColumn="0" w:lastRowLastColumn="0"/>
            <w:tcW w:w="3185" w:type="dxa"/>
          </w:tcPr>
          <w:p w14:paraId="0A65F506" w14:textId="77777777" w:rsidR="00AD7607" w:rsidRPr="00176F96" w:rsidRDefault="00AD7607" w:rsidP="004372F5">
            <w:pPr>
              <w:spacing w:before="100" w:beforeAutospacing="1" w:after="159" w:line="256" w:lineRule="auto"/>
              <w:rPr>
                <w:rFonts w:ascii="Tahoma" w:eastAsia="Times New Roman" w:hAnsi="Tahoma" w:cs="Tahoma"/>
                <w:sz w:val="18"/>
                <w:szCs w:val="20"/>
                <w:lang w:eastAsia="fr-FR"/>
              </w:rPr>
            </w:pPr>
            <w:r w:rsidRPr="00176F96">
              <w:rPr>
                <w:rFonts w:ascii="Tahoma" w:eastAsia="Times New Roman" w:hAnsi="Tahoma" w:cs="Tahoma"/>
                <w:sz w:val="18"/>
                <w:szCs w:val="20"/>
                <w:lang w:eastAsia="fr-FR"/>
              </w:rPr>
              <w:t>Agissant en qualité de</w:t>
            </w:r>
          </w:p>
        </w:tc>
        <w:tc>
          <w:tcPr>
            <w:tcW w:w="5877" w:type="dxa"/>
          </w:tcPr>
          <w:p w14:paraId="047595B7" w14:textId="2E887DF5" w:rsidR="00AD7607" w:rsidRPr="00176F96" w:rsidRDefault="00AD7607" w:rsidP="004372F5">
            <w:pPr>
              <w:spacing w:before="100" w:beforeAutospacing="1" w:after="159" w:line="256" w:lineRule="auto"/>
              <w:cnfStyle w:val="000000000000" w:firstRow="0" w:lastRow="0" w:firstColumn="0" w:lastColumn="0" w:oddVBand="0" w:evenVBand="0" w:oddHBand="0" w:evenHBand="0" w:firstRowFirstColumn="0" w:firstRowLastColumn="0" w:lastRowFirstColumn="0" w:lastRowLastColumn="0"/>
              <w:rPr>
                <w:rFonts w:eastAsia="Times New Roman" w:cs="Arial"/>
                <w:sz w:val="18"/>
                <w:szCs w:val="20"/>
                <w:lang w:eastAsia="fr-FR"/>
              </w:rPr>
            </w:pPr>
          </w:p>
        </w:tc>
      </w:tr>
      <w:tr w:rsidR="00AD7607" w14:paraId="64452056" w14:textId="77777777" w:rsidTr="00437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5" w:type="dxa"/>
          </w:tcPr>
          <w:p w14:paraId="0E8209D7" w14:textId="77777777" w:rsidR="00AD7607" w:rsidRDefault="0061035C" w:rsidP="004372F5">
            <w:pPr>
              <w:spacing w:before="100" w:beforeAutospacing="1" w:after="159" w:line="256" w:lineRule="auto"/>
              <w:rPr>
                <w:rFonts w:ascii="Tahoma" w:eastAsia="Times New Roman" w:hAnsi="Tahoma" w:cs="Tahoma"/>
                <w:b w:val="0"/>
                <w:bCs w:val="0"/>
                <w:sz w:val="18"/>
                <w:szCs w:val="20"/>
                <w:lang w:eastAsia="fr-FR"/>
              </w:rPr>
            </w:pPr>
            <w:r>
              <w:rPr>
                <w:rFonts w:ascii="Tahoma" w:eastAsia="Times New Roman" w:hAnsi="Tahoma" w:cs="Tahoma"/>
                <w:sz w:val="18"/>
                <w:szCs w:val="20"/>
                <w:lang w:eastAsia="fr-FR"/>
              </w:rPr>
              <w:t>M</w:t>
            </w:r>
            <w:r w:rsidR="00AD7607" w:rsidRPr="00176F96">
              <w:rPr>
                <w:rFonts w:ascii="Tahoma" w:eastAsia="Times New Roman" w:hAnsi="Tahoma" w:cs="Tahoma"/>
                <w:sz w:val="18"/>
                <w:szCs w:val="20"/>
                <w:lang w:eastAsia="fr-FR"/>
              </w:rPr>
              <w:t>arché</w:t>
            </w:r>
            <w:r>
              <w:rPr>
                <w:rFonts w:ascii="Tahoma" w:eastAsia="Times New Roman" w:hAnsi="Tahoma" w:cs="Tahoma"/>
                <w:sz w:val="18"/>
                <w:szCs w:val="20"/>
                <w:lang w:eastAsia="fr-FR"/>
              </w:rPr>
              <w:t>(s)</w:t>
            </w:r>
            <w:r w:rsidR="00AD7607" w:rsidRPr="00176F96">
              <w:rPr>
                <w:rFonts w:ascii="Tahoma" w:eastAsia="Times New Roman" w:hAnsi="Tahoma" w:cs="Tahoma"/>
                <w:sz w:val="18"/>
                <w:szCs w:val="20"/>
                <w:lang w:eastAsia="fr-FR"/>
              </w:rPr>
              <w:t xml:space="preserve"> </w:t>
            </w:r>
            <w:r>
              <w:rPr>
                <w:rFonts w:ascii="Tahoma" w:eastAsia="Times New Roman" w:hAnsi="Tahoma" w:cs="Tahoma"/>
                <w:sz w:val="18"/>
                <w:szCs w:val="20"/>
                <w:lang w:eastAsia="fr-FR"/>
              </w:rPr>
              <w:t xml:space="preserve">couvert(s) </w:t>
            </w:r>
          </w:p>
          <w:p w14:paraId="77A242B5" w14:textId="2DBFC61D" w:rsidR="00C859C6" w:rsidRPr="00176F96" w:rsidRDefault="00C859C6" w:rsidP="004372F5">
            <w:pPr>
              <w:spacing w:before="100" w:beforeAutospacing="1" w:after="159" w:line="256" w:lineRule="auto"/>
              <w:rPr>
                <w:rFonts w:ascii="Tahoma" w:eastAsia="Times New Roman" w:hAnsi="Tahoma" w:cs="Tahoma"/>
                <w:sz w:val="18"/>
                <w:szCs w:val="20"/>
                <w:lang w:eastAsia="fr-FR"/>
              </w:rPr>
            </w:pPr>
            <w:r>
              <w:rPr>
                <w:rFonts w:ascii="Tahoma" w:eastAsia="Times New Roman" w:hAnsi="Tahoma" w:cs="Tahoma"/>
                <w:sz w:val="18"/>
                <w:szCs w:val="20"/>
                <w:lang w:eastAsia="fr-FR"/>
              </w:rPr>
              <w:t>(</w:t>
            </w:r>
            <w:proofErr w:type="gramStart"/>
            <w:r>
              <w:rPr>
                <w:rFonts w:ascii="Tahoma" w:eastAsia="Times New Roman" w:hAnsi="Tahoma" w:cs="Tahoma"/>
                <w:sz w:val="18"/>
                <w:szCs w:val="20"/>
                <w:lang w:eastAsia="fr-FR"/>
              </w:rPr>
              <w:t>n</w:t>
            </w:r>
            <w:proofErr w:type="gramEnd"/>
            <w:r>
              <w:rPr>
                <w:rFonts w:ascii="Tahoma" w:eastAsia="Times New Roman" w:hAnsi="Tahoma" w:cs="Tahoma"/>
                <w:sz w:val="18"/>
                <w:szCs w:val="20"/>
                <w:lang w:eastAsia="fr-FR"/>
              </w:rPr>
              <w:t xml:space="preserve">° + intitulés du ou des marchés concernés) </w:t>
            </w:r>
          </w:p>
        </w:tc>
        <w:tc>
          <w:tcPr>
            <w:tcW w:w="5877" w:type="dxa"/>
          </w:tcPr>
          <w:p w14:paraId="26E61876" w14:textId="27F411B0" w:rsidR="00AD7607" w:rsidRPr="00176F96" w:rsidRDefault="00AD7607" w:rsidP="004372F5">
            <w:pPr>
              <w:spacing w:before="100" w:beforeAutospacing="1" w:after="159" w:line="256" w:lineRule="auto"/>
              <w:cnfStyle w:val="000000100000" w:firstRow="0" w:lastRow="0" w:firstColumn="0" w:lastColumn="0" w:oddVBand="0" w:evenVBand="0" w:oddHBand="1" w:evenHBand="0" w:firstRowFirstColumn="0" w:firstRowLastColumn="0" w:lastRowFirstColumn="0" w:lastRowLastColumn="0"/>
              <w:rPr>
                <w:rFonts w:eastAsia="Times New Roman" w:cs="Arial"/>
                <w:sz w:val="18"/>
                <w:szCs w:val="20"/>
                <w:lang w:eastAsia="fr-FR"/>
              </w:rPr>
            </w:pPr>
          </w:p>
        </w:tc>
      </w:tr>
      <w:tr w:rsidR="00AD7607" w14:paraId="267C8F8B" w14:textId="77777777" w:rsidTr="004372F5">
        <w:tc>
          <w:tcPr>
            <w:cnfStyle w:val="001000000000" w:firstRow="0" w:lastRow="0" w:firstColumn="1" w:lastColumn="0" w:oddVBand="0" w:evenVBand="0" w:oddHBand="0" w:evenHBand="0" w:firstRowFirstColumn="0" w:firstRowLastColumn="0" w:lastRowFirstColumn="0" w:lastRowLastColumn="0"/>
            <w:tcW w:w="3185" w:type="dxa"/>
          </w:tcPr>
          <w:p w14:paraId="4F4DDEE7" w14:textId="77777777" w:rsidR="00AD7607" w:rsidRDefault="00AD7607" w:rsidP="00C84365">
            <w:pPr>
              <w:spacing w:before="100" w:beforeAutospacing="1" w:after="159" w:line="256" w:lineRule="auto"/>
              <w:rPr>
                <w:rFonts w:ascii="Tahoma" w:eastAsia="Times New Roman" w:hAnsi="Tahoma" w:cs="Tahoma"/>
                <w:b w:val="0"/>
                <w:bCs w:val="0"/>
                <w:sz w:val="18"/>
                <w:szCs w:val="20"/>
                <w:lang w:eastAsia="fr-FR"/>
              </w:rPr>
            </w:pPr>
            <w:r>
              <w:rPr>
                <w:rFonts w:ascii="Tahoma" w:eastAsia="Times New Roman" w:hAnsi="Tahoma" w:cs="Tahoma"/>
                <w:sz w:val="18"/>
                <w:szCs w:val="20"/>
                <w:lang w:eastAsia="fr-FR"/>
              </w:rPr>
              <w:t xml:space="preserve">Dans le cadre du projet </w:t>
            </w:r>
            <w:r w:rsidR="00C84365">
              <w:rPr>
                <w:rFonts w:ascii="Tahoma" w:eastAsia="Times New Roman" w:hAnsi="Tahoma" w:cs="Tahoma"/>
                <w:sz w:val="18"/>
                <w:szCs w:val="20"/>
                <w:lang w:eastAsia="fr-FR"/>
              </w:rPr>
              <w:t>FEADER</w:t>
            </w:r>
          </w:p>
          <w:p w14:paraId="4AF6694B" w14:textId="5C1EE07D" w:rsidR="00C859C6" w:rsidRPr="00176F96" w:rsidRDefault="00C859C6" w:rsidP="00C84365">
            <w:pPr>
              <w:spacing w:before="100" w:beforeAutospacing="1" w:after="159" w:line="256" w:lineRule="auto"/>
              <w:rPr>
                <w:rFonts w:ascii="Tahoma" w:eastAsia="Times New Roman" w:hAnsi="Tahoma" w:cs="Tahoma"/>
                <w:sz w:val="18"/>
                <w:szCs w:val="20"/>
                <w:lang w:eastAsia="fr-FR"/>
              </w:rPr>
            </w:pPr>
            <w:r>
              <w:rPr>
                <w:rFonts w:ascii="Tahoma" w:eastAsia="Times New Roman" w:hAnsi="Tahoma" w:cs="Tahoma"/>
                <w:sz w:val="18"/>
                <w:szCs w:val="20"/>
                <w:lang w:eastAsia="fr-FR"/>
              </w:rPr>
              <w:t>(</w:t>
            </w:r>
            <w:proofErr w:type="gramStart"/>
            <w:r w:rsidR="00CC16EB">
              <w:rPr>
                <w:rFonts w:ascii="Tahoma" w:eastAsia="Times New Roman" w:hAnsi="Tahoma" w:cs="Tahoma"/>
                <w:sz w:val="18"/>
                <w:szCs w:val="20"/>
                <w:lang w:eastAsia="fr-FR"/>
              </w:rPr>
              <w:t>n</w:t>
            </w:r>
            <w:proofErr w:type="gramEnd"/>
            <w:r>
              <w:rPr>
                <w:rFonts w:ascii="Tahoma" w:eastAsia="Times New Roman" w:hAnsi="Tahoma" w:cs="Tahoma"/>
                <w:sz w:val="18"/>
                <w:szCs w:val="20"/>
                <w:lang w:eastAsia="fr-FR"/>
              </w:rPr>
              <w:t xml:space="preserve">° + intitulé) </w:t>
            </w:r>
          </w:p>
        </w:tc>
        <w:tc>
          <w:tcPr>
            <w:tcW w:w="5877" w:type="dxa"/>
          </w:tcPr>
          <w:p w14:paraId="6A324B38" w14:textId="77777777" w:rsidR="00AD7607" w:rsidRDefault="00AD7607" w:rsidP="004372F5">
            <w:pPr>
              <w:spacing w:before="100" w:beforeAutospacing="1" w:after="159" w:line="256" w:lineRule="auto"/>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bl>
    <w:p w14:paraId="1AE89FE4" w14:textId="77777777" w:rsidR="00880CB8" w:rsidRDefault="00880CB8" w:rsidP="00A05A3A">
      <w:pPr>
        <w:spacing w:after="159" w:line="256" w:lineRule="auto"/>
        <w:jc w:val="both"/>
        <w:rPr>
          <w:rFonts w:eastAsia="Times New Roman" w:cstheme="minorHAnsi"/>
          <w:sz w:val="18"/>
          <w:szCs w:val="18"/>
          <w:lang w:eastAsia="fr-FR"/>
        </w:rPr>
      </w:pPr>
    </w:p>
    <w:p w14:paraId="47FB7B87" w14:textId="412DF3A4" w:rsidR="000977ED" w:rsidRPr="00880CB8" w:rsidRDefault="00A05A3A" w:rsidP="00A05A3A">
      <w:pPr>
        <w:spacing w:after="159" w:line="256" w:lineRule="auto"/>
        <w:jc w:val="both"/>
        <w:rPr>
          <w:rFonts w:eastAsia="Times New Roman" w:cstheme="minorHAnsi"/>
          <w:sz w:val="18"/>
          <w:szCs w:val="18"/>
          <w:lang w:eastAsia="fr-FR"/>
        </w:rPr>
      </w:pPr>
      <w:r w:rsidRPr="00880CB8">
        <w:rPr>
          <w:rFonts w:eastAsia="Times New Roman" w:cstheme="minorHAnsi"/>
          <w:sz w:val="18"/>
          <w:szCs w:val="18"/>
          <w:lang w:eastAsia="fr-FR"/>
        </w:rPr>
        <w:t>Ayant présidé ou participé</w:t>
      </w:r>
      <w:r w:rsidR="000977ED" w:rsidRPr="00880CB8">
        <w:rPr>
          <w:rFonts w:eastAsia="Times New Roman" w:cstheme="minorHAnsi"/>
          <w:sz w:val="18"/>
          <w:szCs w:val="18"/>
          <w:lang w:eastAsia="fr-FR"/>
        </w:rPr>
        <w:t xml:space="preserve"> : </w:t>
      </w:r>
    </w:p>
    <w:p w14:paraId="16FFA756" w14:textId="02D4B19C" w:rsidR="0079169E" w:rsidRPr="00880CB8" w:rsidRDefault="0079169E" w:rsidP="005D316B">
      <w:pPr>
        <w:pStyle w:val="Paragraphedeliste"/>
        <w:numPr>
          <w:ilvl w:val="0"/>
          <w:numId w:val="2"/>
        </w:num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à</w:t>
      </w:r>
      <w:proofErr w:type="gramEnd"/>
      <w:r w:rsidRPr="00880CB8">
        <w:rPr>
          <w:rFonts w:eastAsia="Times New Roman" w:cstheme="minorHAnsi"/>
          <w:sz w:val="18"/>
          <w:szCs w:val="18"/>
          <w:lang w:eastAsia="fr-FR"/>
        </w:rPr>
        <w:t xml:space="preserve"> l'élaboration</w:t>
      </w:r>
      <w:r w:rsidR="005D316B" w:rsidRPr="00880CB8">
        <w:rPr>
          <w:rFonts w:eastAsia="Times New Roman" w:cstheme="minorHAnsi"/>
          <w:sz w:val="18"/>
          <w:szCs w:val="18"/>
          <w:lang w:eastAsia="fr-FR"/>
        </w:rPr>
        <w:t> ;</w:t>
      </w:r>
    </w:p>
    <w:p w14:paraId="785DDC4D" w14:textId="111295BC" w:rsidR="00542BF5" w:rsidRPr="00880CB8" w:rsidRDefault="00542BF5" w:rsidP="00542BF5">
      <w:pPr>
        <w:pStyle w:val="Paragraphedeliste"/>
        <w:numPr>
          <w:ilvl w:val="0"/>
          <w:numId w:val="2"/>
        </w:num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ou</w:t>
      </w:r>
      <w:proofErr w:type="gramEnd"/>
      <w:r w:rsidRPr="00880CB8">
        <w:rPr>
          <w:rFonts w:eastAsia="Times New Roman" w:cstheme="minorHAnsi"/>
          <w:sz w:val="18"/>
          <w:szCs w:val="18"/>
          <w:lang w:eastAsia="fr-FR"/>
        </w:rPr>
        <w:t xml:space="preserve"> à l'analyse des offres</w:t>
      </w:r>
      <w:r w:rsidR="005D316B" w:rsidRPr="00880CB8">
        <w:rPr>
          <w:rFonts w:eastAsia="Times New Roman" w:cstheme="minorHAnsi"/>
          <w:sz w:val="18"/>
          <w:szCs w:val="18"/>
          <w:lang w:eastAsia="fr-FR"/>
        </w:rPr>
        <w:t xml:space="preserve"> ; </w:t>
      </w:r>
      <w:r w:rsidRPr="00880CB8">
        <w:rPr>
          <w:rFonts w:eastAsia="Times New Roman" w:cstheme="minorHAnsi"/>
          <w:sz w:val="18"/>
          <w:szCs w:val="18"/>
          <w:lang w:eastAsia="fr-FR"/>
        </w:rPr>
        <w:t xml:space="preserve"> </w:t>
      </w:r>
    </w:p>
    <w:p w14:paraId="71A95637" w14:textId="5EA163B8" w:rsidR="00542BF5" w:rsidRPr="00880CB8" w:rsidRDefault="00A05A3A" w:rsidP="000977ED">
      <w:pPr>
        <w:pStyle w:val="Paragraphedeliste"/>
        <w:numPr>
          <w:ilvl w:val="0"/>
          <w:numId w:val="2"/>
        </w:num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ou</w:t>
      </w:r>
      <w:proofErr w:type="gramEnd"/>
      <w:r w:rsidRPr="00880CB8">
        <w:rPr>
          <w:rFonts w:eastAsia="Times New Roman" w:cstheme="minorHAnsi"/>
          <w:sz w:val="18"/>
          <w:szCs w:val="18"/>
          <w:lang w:eastAsia="fr-FR"/>
        </w:rPr>
        <w:t xml:space="preserve"> à la commission d'ouverture des candidatures</w:t>
      </w:r>
      <w:r w:rsidR="005D316B" w:rsidRPr="00880CB8">
        <w:rPr>
          <w:rFonts w:eastAsia="Times New Roman" w:cstheme="minorHAnsi"/>
          <w:sz w:val="18"/>
          <w:szCs w:val="18"/>
          <w:lang w:eastAsia="fr-FR"/>
        </w:rPr>
        <w:t> ;</w:t>
      </w:r>
    </w:p>
    <w:p w14:paraId="02C5C79B" w14:textId="212E299F" w:rsidR="00542BF5" w:rsidRPr="00880CB8" w:rsidRDefault="00A05A3A" w:rsidP="000977ED">
      <w:pPr>
        <w:pStyle w:val="Paragraphedeliste"/>
        <w:numPr>
          <w:ilvl w:val="0"/>
          <w:numId w:val="2"/>
        </w:num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ou</w:t>
      </w:r>
      <w:proofErr w:type="gramEnd"/>
      <w:r w:rsidRPr="00880CB8">
        <w:rPr>
          <w:rFonts w:eastAsia="Times New Roman" w:cstheme="minorHAnsi"/>
          <w:sz w:val="18"/>
          <w:szCs w:val="18"/>
          <w:lang w:eastAsia="fr-FR"/>
        </w:rPr>
        <w:t xml:space="preserve"> à la commission d'analyse des offres</w:t>
      </w:r>
      <w:r w:rsidR="005D316B" w:rsidRPr="00880CB8">
        <w:rPr>
          <w:rFonts w:eastAsia="Times New Roman" w:cstheme="minorHAnsi"/>
          <w:sz w:val="18"/>
          <w:szCs w:val="18"/>
          <w:lang w:eastAsia="fr-FR"/>
        </w:rPr>
        <w:t> ;</w:t>
      </w:r>
    </w:p>
    <w:p w14:paraId="75163A26" w14:textId="33A1BF32" w:rsidR="00542BF5" w:rsidRPr="00880CB8" w:rsidRDefault="00A05A3A" w:rsidP="000977ED">
      <w:pPr>
        <w:pStyle w:val="Paragraphedeliste"/>
        <w:numPr>
          <w:ilvl w:val="0"/>
          <w:numId w:val="2"/>
        </w:num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ou</w:t>
      </w:r>
      <w:proofErr w:type="gramEnd"/>
      <w:r w:rsidRPr="00880CB8">
        <w:rPr>
          <w:rFonts w:eastAsia="Times New Roman" w:cstheme="minorHAnsi"/>
          <w:sz w:val="18"/>
          <w:szCs w:val="18"/>
          <w:lang w:eastAsia="fr-FR"/>
        </w:rPr>
        <w:t xml:space="preserve"> à la commission d'attribution du marché public susmentionné</w:t>
      </w:r>
      <w:r w:rsidR="005D316B" w:rsidRPr="00880CB8">
        <w:rPr>
          <w:rFonts w:eastAsia="Times New Roman" w:cstheme="minorHAnsi"/>
          <w:sz w:val="18"/>
          <w:szCs w:val="18"/>
          <w:lang w:eastAsia="fr-FR"/>
        </w:rPr>
        <w:t> ;</w:t>
      </w:r>
    </w:p>
    <w:p w14:paraId="5381F24A" w14:textId="586A3601" w:rsidR="0079169E" w:rsidRPr="00880CB8" w:rsidRDefault="0079169E" w:rsidP="0079169E">
      <w:pPr>
        <w:pStyle w:val="Paragraphedeliste"/>
        <w:numPr>
          <w:ilvl w:val="0"/>
          <w:numId w:val="2"/>
        </w:num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ou</w:t>
      </w:r>
      <w:proofErr w:type="gramEnd"/>
      <w:r w:rsidRPr="00880CB8">
        <w:rPr>
          <w:rFonts w:eastAsia="Times New Roman" w:cstheme="minorHAnsi"/>
          <w:sz w:val="18"/>
          <w:szCs w:val="18"/>
          <w:lang w:eastAsia="fr-FR"/>
        </w:rPr>
        <w:t xml:space="preserve"> au suivi </w:t>
      </w:r>
      <w:r w:rsidR="005D316B" w:rsidRPr="00880CB8">
        <w:rPr>
          <w:rFonts w:eastAsia="Times New Roman" w:cstheme="minorHAnsi"/>
          <w:sz w:val="18"/>
          <w:szCs w:val="18"/>
          <w:lang w:eastAsia="fr-FR"/>
        </w:rPr>
        <w:t>;</w:t>
      </w:r>
    </w:p>
    <w:p w14:paraId="04C673DC" w14:textId="1DB3601D" w:rsidR="0079169E" w:rsidRPr="00880CB8" w:rsidRDefault="0079169E" w:rsidP="0079169E">
      <w:pPr>
        <w:pStyle w:val="Paragraphedeliste"/>
        <w:numPr>
          <w:ilvl w:val="0"/>
          <w:numId w:val="2"/>
        </w:num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o</w:t>
      </w:r>
      <w:r w:rsidR="005D316B" w:rsidRPr="00880CB8">
        <w:rPr>
          <w:rFonts w:eastAsia="Times New Roman" w:cstheme="minorHAnsi"/>
          <w:sz w:val="18"/>
          <w:szCs w:val="18"/>
          <w:lang w:eastAsia="fr-FR"/>
        </w:rPr>
        <w:t>u</w:t>
      </w:r>
      <w:proofErr w:type="gramEnd"/>
      <w:r w:rsidR="005D316B" w:rsidRPr="00880CB8">
        <w:rPr>
          <w:rFonts w:eastAsia="Times New Roman" w:cstheme="minorHAnsi"/>
          <w:sz w:val="18"/>
          <w:szCs w:val="18"/>
          <w:lang w:eastAsia="fr-FR"/>
        </w:rPr>
        <w:t xml:space="preserve"> </w:t>
      </w:r>
      <w:r w:rsidRPr="00880CB8">
        <w:rPr>
          <w:rFonts w:eastAsia="Times New Roman" w:cstheme="minorHAnsi"/>
          <w:sz w:val="18"/>
          <w:szCs w:val="18"/>
          <w:lang w:eastAsia="fr-FR"/>
        </w:rPr>
        <w:t>à la passation</w:t>
      </w:r>
      <w:r w:rsidR="005D316B" w:rsidRPr="00880CB8">
        <w:rPr>
          <w:rFonts w:eastAsia="Times New Roman" w:cstheme="minorHAnsi"/>
          <w:sz w:val="18"/>
          <w:szCs w:val="18"/>
          <w:lang w:eastAsia="fr-FR"/>
        </w:rPr>
        <w:t xml:space="preserve"> du marché susmentionné ; </w:t>
      </w:r>
    </w:p>
    <w:p w14:paraId="550D8C86" w14:textId="77777777" w:rsidR="00542BF5" w:rsidRPr="00880CB8" w:rsidRDefault="00542BF5" w:rsidP="0079169E">
      <w:pPr>
        <w:pStyle w:val="Paragraphedeliste"/>
        <w:spacing w:after="159" w:line="256" w:lineRule="auto"/>
        <w:jc w:val="both"/>
        <w:rPr>
          <w:rFonts w:eastAsia="Times New Roman" w:cstheme="minorHAnsi"/>
          <w:sz w:val="18"/>
          <w:szCs w:val="18"/>
          <w:lang w:eastAsia="fr-FR"/>
        </w:rPr>
      </w:pPr>
    </w:p>
    <w:p w14:paraId="04BFA725" w14:textId="58FE5AB3" w:rsidR="00A50821" w:rsidRPr="00880CB8" w:rsidRDefault="00A05A3A" w:rsidP="00A05A3A">
      <w:pPr>
        <w:spacing w:after="159" w:line="256" w:lineRule="auto"/>
        <w:jc w:val="both"/>
        <w:rPr>
          <w:rFonts w:eastAsia="Times New Roman" w:cstheme="minorHAnsi"/>
          <w:sz w:val="18"/>
          <w:szCs w:val="18"/>
          <w:lang w:eastAsia="fr-FR"/>
        </w:rPr>
      </w:pPr>
      <w:proofErr w:type="gramStart"/>
      <w:r w:rsidRPr="00880CB8">
        <w:rPr>
          <w:rFonts w:eastAsia="Times New Roman" w:cstheme="minorHAnsi"/>
          <w:sz w:val="18"/>
          <w:szCs w:val="18"/>
          <w:lang w:eastAsia="fr-FR"/>
        </w:rPr>
        <w:t>déclare</w:t>
      </w:r>
      <w:proofErr w:type="gramEnd"/>
      <w:r w:rsidRPr="00880CB8">
        <w:rPr>
          <w:rFonts w:eastAsia="Times New Roman" w:cstheme="minorHAnsi"/>
          <w:sz w:val="18"/>
          <w:szCs w:val="18"/>
          <w:lang w:eastAsia="fr-FR"/>
        </w:rPr>
        <w:t xml:space="preserve"> avoir pris connaissance </w:t>
      </w:r>
      <w:r w:rsidR="00376526" w:rsidRPr="00880CB8">
        <w:rPr>
          <w:rFonts w:eastAsia="Times New Roman" w:cstheme="minorHAnsi"/>
          <w:sz w:val="18"/>
          <w:szCs w:val="18"/>
          <w:lang w:eastAsia="fr-FR"/>
        </w:rPr>
        <w:t xml:space="preserve">des dispositions des articles 432-12, </w:t>
      </w:r>
      <w:r w:rsidR="00CE30CD" w:rsidRPr="00880CB8">
        <w:rPr>
          <w:rFonts w:eastAsia="Times New Roman" w:cstheme="minorHAnsi"/>
          <w:sz w:val="18"/>
          <w:szCs w:val="18"/>
          <w:lang w:eastAsia="fr-FR"/>
        </w:rPr>
        <w:t xml:space="preserve">432-13 et 432-14 du Code pénal. </w:t>
      </w:r>
    </w:p>
    <w:p w14:paraId="0EA4470A" w14:textId="15554EE0" w:rsidR="00A05A3A" w:rsidRPr="00880CB8" w:rsidRDefault="00A05A3A" w:rsidP="00A05A3A">
      <w:pPr>
        <w:spacing w:after="159" w:line="256" w:lineRule="auto"/>
        <w:jc w:val="both"/>
        <w:rPr>
          <w:rFonts w:eastAsia="Times New Roman" w:cstheme="minorHAnsi"/>
          <w:sz w:val="18"/>
          <w:szCs w:val="18"/>
          <w:lang w:eastAsia="fr-FR"/>
        </w:rPr>
      </w:pPr>
      <w:r w:rsidRPr="00880CB8">
        <w:rPr>
          <w:rFonts w:eastAsia="Times New Roman" w:cstheme="minorHAnsi"/>
          <w:sz w:val="18"/>
          <w:szCs w:val="18"/>
          <w:lang w:eastAsia="fr-FR"/>
        </w:rPr>
        <w:t>Par la présente, je déclare ne pas être, en connaissance de situations de conflit d’intérêts avec les opérateurs qui ont posé candidature pour participer à la présente procédure de passation de marché public ou soumis une offre dans le cadre de la présente procédure de passation de marchés, que ce soit à titre individuel ou en tant que membre d’un groupement, ni avec les sous-traitants proposés.</w:t>
      </w:r>
    </w:p>
    <w:p w14:paraId="59265D8C" w14:textId="23BF0AA9" w:rsidR="001F3B37" w:rsidRPr="00880CB8" w:rsidRDefault="00A05A3A" w:rsidP="001F3B37">
      <w:pPr>
        <w:spacing w:after="159" w:line="256" w:lineRule="auto"/>
        <w:jc w:val="both"/>
        <w:rPr>
          <w:rFonts w:eastAsia="Times New Roman" w:cstheme="minorHAnsi"/>
          <w:sz w:val="18"/>
          <w:szCs w:val="18"/>
          <w:lang w:eastAsia="fr-FR"/>
        </w:rPr>
      </w:pPr>
      <w:r w:rsidRPr="00880CB8">
        <w:rPr>
          <w:rFonts w:eastAsia="Times New Roman" w:cstheme="minorHAnsi"/>
          <w:sz w:val="18"/>
          <w:szCs w:val="18"/>
          <w:lang w:eastAsia="fr-FR"/>
        </w:rPr>
        <w:t>À ma connaissance, il n’existe aucun fait ou élément, passé, actuel ou susceptible d’apparaître dans un avenir prévisible, qui pourrait remettre en question l'indépendance d’une de ces parties dans le cadre de la passation de ce marché</w:t>
      </w:r>
      <w:r w:rsidR="001F3B37" w:rsidRPr="00880CB8">
        <w:rPr>
          <w:rFonts w:eastAsia="Times New Roman" w:cstheme="minorHAnsi"/>
          <w:sz w:val="18"/>
          <w:szCs w:val="18"/>
          <w:lang w:eastAsia="fr-FR"/>
        </w:rPr>
        <w:t xml:space="preserve">. </w:t>
      </w:r>
    </w:p>
    <w:p w14:paraId="431E0375" w14:textId="772E0747" w:rsidR="00AE4713" w:rsidRPr="00880CB8" w:rsidRDefault="002E732B" w:rsidP="001F3B37">
      <w:pPr>
        <w:spacing w:after="159" w:line="256" w:lineRule="auto"/>
        <w:jc w:val="both"/>
        <w:rPr>
          <w:rFonts w:eastAsia="Times New Roman" w:cstheme="minorHAnsi"/>
          <w:b/>
          <w:bCs/>
          <w:sz w:val="18"/>
          <w:szCs w:val="18"/>
          <w:lang w:eastAsia="fr-FR"/>
        </w:rPr>
      </w:pPr>
      <w:r w:rsidRPr="00880CB8">
        <w:rPr>
          <w:rFonts w:eastAsia="Times New Roman" w:cstheme="minorHAnsi"/>
          <w:b/>
          <w:bCs/>
          <w:sz w:val="18"/>
          <w:szCs w:val="18"/>
          <w:lang w:eastAsia="fr-FR"/>
        </w:rPr>
        <w:t>Au regard de la commission d’appel d’offre ou du comité d’évaluation, je joi</w:t>
      </w:r>
      <w:r w:rsidR="00CB4AB1" w:rsidRPr="00880CB8">
        <w:rPr>
          <w:rFonts w:eastAsia="Times New Roman" w:cstheme="minorHAnsi"/>
          <w:b/>
          <w:bCs/>
          <w:sz w:val="18"/>
          <w:szCs w:val="18"/>
          <w:lang w:eastAsia="fr-FR"/>
        </w:rPr>
        <w:t>n</w:t>
      </w:r>
      <w:r w:rsidRPr="00880CB8">
        <w:rPr>
          <w:rFonts w:eastAsia="Times New Roman" w:cstheme="minorHAnsi"/>
          <w:b/>
          <w:bCs/>
          <w:sz w:val="18"/>
          <w:szCs w:val="18"/>
          <w:lang w:eastAsia="fr-FR"/>
        </w:rPr>
        <w:t xml:space="preserve">s en annexe </w:t>
      </w:r>
      <w:r w:rsidR="00852923" w:rsidRPr="00880CB8">
        <w:rPr>
          <w:rFonts w:eastAsia="Times New Roman" w:cstheme="minorHAnsi"/>
          <w:b/>
          <w:bCs/>
          <w:sz w:val="18"/>
          <w:szCs w:val="18"/>
          <w:lang w:eastAsia="fr-FR"/>
        </w:rPr>
        <w:t>la liste des membres ainsi que l</w:t>
      </w:r>
      <w:r w:rsidR="00AE4713" w:rsidRPr="00880CB8">
        <w:rPr>
          <w:rFonts w:eastAsia="Times New Roman" w:cstheme="minorHAnsi"/>
          <w:b/>
          <w:bCs/>
          <w:sz w:val="18"/>
          <w:szCs w:val="18"/>
          <w:lang w:eastAsia="fr-FR"/>
        </w:rPr>
        <w:t xml:space="preserve">eur </w:t>
      </w:r>
      <w:r w:rsidR="00CB4AB1" w:rsidRPr="00880CB8">
        <w:rPr>
          <w:rFonts w:eastAsia="Times New Roman" w:cstheme="minorHAnsi"/>
          <w:b/>
          <w:bCs/>
          <w:sz w:val="18"/>
          <w:szCs w:val="18"/>
          <w:lang w:eastAsia="fr-FR"/>
        </w:rPr>
        <w:t>déclaration</w:t>
      </w:r>
      <w:r w:rsidR="00652A80" w:rsidRPr="00880CB8">
        <w:rPr>
          <w:rFonts w:eastAsia="Times New Roman" w:cstheme="minorHAnsi"/>
          <w:b/>
          <w:bCs/>
          <w:sz w:val="18"/>
          <w:szCs w:val="18"/>
          <w:lang w:eastAsia="fr-FR"/>
        </w:rPr>
        <w:t xml:space="preserve"> signée. </w:t>
      </w:r>
    </w:p>
    <w:p w14:paraId="3D64B94C" w14:textId="4994169C" w:rsidR="002E732B" w:rsidRPr="00880CB8" w:rsidRDefault="00AE4713" w:rsidP="001F3B37">
      <w:pPr>
        <w:spacing w:after="159" w:line="256" w:lineRule="auto"/>
        <w:jc w:val="both"/>
        <w:rPr>
          <w:rFonts w:eastAsia="Times New Roman" w:cstheme="minorHAnsi"/>
          <w:b/>
          <w:bCs/>
          <w:sz w:val="18"/>
          <w:szCs w:val="18"/>
          <w:lang w:eastAsia="fr-FR"/>
        </w:rPr>
      </w:pPr>
      <w:r w:rsidRPr="00880CB8">
        <w:rPr>
          <w:rFonts w:eastAsia="Times New Roman" w:cstheme="minorHAnsi"/>
          <w:b/>
          <w:bCs/>
          <w:sz w:val="18"/>
          <w:szCs w:val="18"/>
          <w:lang w:eastAsia="fr-FR"/>
        </w:rPr>
        <w:t xml:space="preserve">Je </w:t>
      </w:r>
      <w:r w:rsidR="00BD6972" w:rsidRPr="00880CB8">
        <w:rPr>
          <w:rFonts w:eastAsia="Times New Roman" w:cstheme="minorHAnsi"/>
          <w:b/>
          <w:bCs/>
          <w:sz w:val="18"/>
          <w:szCs w:val="18"/>
          <w:lang w:eastAsia="fr-FR"/>
        </w:rPr>
        <w:t>joins</w:t>
      </w:r>
      <w:r w:rsidRPr="00880CB8">
        <w:rPr>
          <w:rFonts w:eastAsia="Times New Roman" w:cstheme="minorHAnsi"/>
          <w:b/>
          <w:bCs/>
          <w:sz w:val="18"/>
          <w:szCs w:val="18"/>
          <w:lang w:eastAsia="fr-FR"/>
        </w:rPr>
        <w:t xml:space="preserve"> également, en cas de</w:t>
      </w:r>
      <w:r w:rsidR="00880CB8">
        <w:rPr>
          <w:rFonts w:eastAsia="Times New Roman" w:cstheme="minorHAnsi"/>
          <w:b/>
          <w:bCs/>
          <w:sz w:val="18"/>
          <w:szCs w:val="18"/>
          <w:lang w:eastAsia="fr-FR"/>
        </w:rPr>
        <w:t xml:space="preserve"> </w:t>
      </w:r>
      <w:r w:rsidRPr="00880CB8">
        <w:rPr>
          <w:rFonts w:eastAsia="Times New Roman" w:cstheme="minorHAnsi"/>
          <w:b/>
          <w:bCs/>
          <w:sz w:val="18"/>
          <w:szCs w:val="18"/>
          <w:lang w:eastAsia="fr-FR"/>
        </w:rPr>
        <w:t>conflit d’intérêt identifié durant la procédur</w:t>
      </w:r>
      <w:r w:rsidR="003551DA" w:rsidRPr="00880CB8">
        <w:rPr>
          <w:rFonts w:eastAsia="Times New Roman" w:cstheme="minorHAnsi"/>
          <w:b/>
          <w:bCs/>
          <w:sz w:val="18"/>
          <w:szCs w:val="18"/>
          <w:lang w:eastAsia="fr-FR"/>
        </w:rPr>
        <w:t xml:space="preserve">e de </w:t>
      </w:r>
      <w:r w:rsidR="00900F65" w:rsidRPr="00880CB8">
        <w:rPr>
          <w:rFonts w:eastAsia="Times New Roman" w:cstheme="minorHAnsi"/>
          <w:b/>
          <w:bCs/>
          <w:sz w:val="18"/>
          <w:szCs w:val="18"/>
          <w:lang w:eastAsia="fr-FR"/>
        </w:rPr>
        <w:t>passation</w:t>
      </w:r>
      <w:r w:rsidRPr="00880CB8">
        <w:rPr>
          <w:rFonts w:eastAsia="Times New Roman" w:cstheme="minorHAnsi"/>
          <w:b/>
          <w:bCs/>
          <w:sz w:val="18"/>
          <w:szCs w:val="18"/>
          <w:lang w:eastAsia="fr-FR"/>
        </w:rPr>
        <w:t xml:space="preserve">, l’annexe relative aux mesures </w:t>
      </w:r>
      <w:r w:rsidR="00C859C6" w:rsidRPr="00880CB8">
        <w:rPr>
          <w:rFonts w:eastAsia="Times New Roman" w:cstheme="minorHAnsi"/>
          <w:b/>
          <w:bCs/>
          <w:sz w:val="18"/>
          <w:szCs w:val="18"/>
          <w:lang w:eastAsia="fr-FR"/>
        </w:rPr>
        <w:t xml:space="preserve">correctives </w:t>
      </w:r>
      <w:r w:rsidR="003551DA" w:rsidRPr="00880CB8">
        <w:rPr>
          <w:rFonts w:eastAsia="Times New Roman" w:cstheme="minorHAnsi"/>
          <w:b/>
          <w:bCs/>
          <w:sz w:val="18"/>
          <w:szCs w:val="18"/>
          <w:lang w:eastAsia="fr-FR"/>
        </w:rPr>
        <w:t>prise</w:t>
      </w:r>
      <w:r w:rsidR="00C859C6" w:rsidRPr="00880CB8">
        <w:rPr>
          <w:rFonts w:eastAsia="Times New Roman" w:cstheme="minorHAnsi"/>
          <w:b/>
          <w:bCs/>
          <w:sz w:val="18"/>
          <w:szCs w:val="18"/>
          <w:lang w:eastAsia="fr-FR"/>
        </w:rPr>
        <w:t>s</w:t>
      </w:r>
      <w:r w:rsidR="003551DA" w:rsidRPr="00880CB8">
        <w:rPr>
          <w:rFonts w:eastAsia="Times New Roman" w:cstheme="minorHAnsi"/>
          <w:b/>
          <w:bCs/>
          <w:sz w:val="18"/>
          <w:szCs w:val="18"/>
          <w:lang w:eastAsia="fr-FR"/>
        </w:rPr>
        <w:t xml:space="preserve"> </w:t>
      </w:r>
      <w:r w:rsidR="00C859C6" w:rsidRPr="00880CB8">
        <w:rPr>
          <w:rFonts w:eastAsia="Times New Roman" w:cstheme="minorHAnsi"/>
          <w:b/>
          <w:bCs/>
          <w:sz w:val="18"/>
          <w:szCs w:val="18"/>
          <w:lang w:eastAsia="fr-FR"/>
        </w:rPr>
        <w:t>dans le cadre de</w:t>
      </w:r>
      <w:r w:rsidR="003551DA" w:rsidRPr="00880CB8">
        <w:rPr>
          <w:rFonts w:eastAsia="Times New Roman" w:cstheme="minorHAnsi"/>
          <w:b/>
          <w:bCs/>
          <w:sz w:val="18"/>
          <w:szCs w:val="18"/>
          <w:lang w:eastAsia="fr-FR"/>
        </w:rPr>
        <w:t xml:space="preserve"> ce conflit d’intérêt. </w:t>
      </w:r>
    </w:p>
    <w:tbl>
      <w:tblPr>
        <w:tblpPr w:leftFromText="141" w:rightFromText="141" w:vertAnchor="page" w:horzAnchor="margin" w:tblpXSpec="center" w:tblpY="1256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4325C8" w:rsidRPr="00880CB8" w14:paraId="0569F315" w14:textId="77777777" w:rsidTr="004325C8">
        <w:tc>
          <w:tcPr>
            <w:tcW w:w="3397" w:type="dxa"/>
          </w:tcPr>
          <w:p w14:paraId="43D57893" w14:textId="77777777" w:rsidR="004325C8" w:rsidRPr="00880CB8" w:rsidRDefault="004325C8" w:rsidP="004325C8">
            <w:pPr>
              <w:pStyle w:val="titreformulaire"/>
              <w:spacing w:before="120" w:after="120"/>
              <w:rPr>
                <w:rFonts w:asciiTheme="minorHAnsi" w:hAnsiTheme="minorHAnsi" w:cstheme="minorHAnsi"/>
                <w:b w:val="0"/>
                <w:color w:val="auto"/>
              </w:rPr>
            </w:pPr>
            <w:r w:rsidRPr="00880CB8">
              <w:rPr>
                <w:rFonts w:asciiTheme="minorHAnsi" w:hAnsiTheme="minorHAnsi" w:cstheme="minorHAnsi"/>
                <w:b w:val="0"/>
                <w:color w:val="auto"/>
              </w:rPr>
              <w:t xml:space="preserve">Fait à : </w:t>
            </w:r>
            <w:sdt>
              <w:sdtPr>
                <w:rPr>
                  <w:rFonts w:asciiTheme="minorHAnsi" w:hAnsiTheme="minorHAnsi" w:cstheme="minorHAnsi"/>
                </w:rPr>
                <w:id w:val="-1111122895"/>
                <w:placeholder>
                  <w:docPart w:val="1B924076BD6E4E87847BCF304D2DF2A7"/>
                </w:placeholder>
                <w:text/>
              </w:sdtPr>
              <w:sdtContent>
                <w:r w:rsidRPr="00880CB8">
                  <w:rPr>
                    <w:rFonts w:asciiTheme="minorHAnsi" w:hAnsiTheme="minorHAnsi" w:cstheme="minorHAnsi"/>
                  </w:rPr>
                  <w:t xml:space="preserve">                                          </w:t>
                </w:r>
              </w:sdtContent>
            </w:sdt>
          </w:p>
        </w:tc>
        <w:tc>
          <w:tcPr>
            <w:tcW w:w="5954" w:type="dxa"/>
          </w:tcPr>
          <w:p w14:paraId="6F7F659C" w14:textId="77777777" w:rsidR="004325C8" w:rsidRPr="00880CB8" w:rsidRDefault="004325C8" w:rsidP="004325C8">
            <w:pPr>
              <w:pStyle w:val="titreformulaire"/>
              <w:spacing w:before="120" w:after="120"/>
              <w:rPr>
                <w:rFonts w:asciiTheme="minorHAnsi" w:hAnsiTheme="minorHAnsi" w:cstheme="minorHAnsi"/>
                <w:b w:val="0"/>
                <w:color w:val="auto"/>
              </w:rPr>
            </w:pPr>
            <w:proofErr w:type="gramStart"/>
            <w:r w:rsidRPr="00880CB8">
              <w:rPr>
                <w:rFonts w:asciiTheme="minorHAnsi" w:hAnsiTheme="minorHAnsi" w:cstheme="minorHAnsi"/>
                <w:b w:val="0"/>
                <w:color w:val="auto"/>
              </w:rPr>
              <w:t>le</w:t>
            </w:r>
            <w:proofErr w:type="gramEnd"/>
            <w:r w:rsidRPr="00880CB8">
              <w:rPr>
                <w:rFonts w:asciiTheme="minorHAnsi" w:hAnsiTheme="minorHAnsi" w:cstheme="minorHAnsi"/>
                <w:b w:val="0"/>
                <w:color w:val="auto"/>
              </w:rPr>
              <w:t xml:space="preserve"> : </w:t>
            </w:r>
            <w:sdt>
              <w:sdtPr>
                <w:rPr>
                  <w:rFonts w:asciiTheme="minorHAnsi" w:hAnsiTheme="minorHAnsi" w:cstheme="minorHAnsi"/>
                </w:rPr>
                <w:id w:val="1364784276"/>
                <w:placeholder>
                  <w:docPart w:val="88CF6ADE4CFF480A8F329A0D15590F9F"/>
                </w:placeholder>
                <w:text/>
              </w:sdtPr>
              <w:sdtContent>
                <w:r w:rsidRPr="00880CB8">
                  <w:rPr>
                    <w:rFonts w:asciiTheme="minorHAnsi" w:hAnsiTheme="minorHAnsi" w:cstheme="minorHAnsi"/>
                  </w:rPr>
                  <w:t xml:space="preserve">                                          </w:t>
                </w:r>
              </w:sdtContent>
            </w:sdt>
          </w:p>
        </w:tc>
      </w:tr>
      <w:tr w:rsidR="004325C8" w:rsidRPr="00880CB8" w14:paraId="40E441EA" w14:textId="77777777" w:rsidTr="004325C8">
        <w:trPr>
          <w:trHeight w:val="1626"/>
        </w:trPr>
        <w:tc>
          <w:tcPr>
            <w:tcW w:w="9351" w:type="dxa"/>
            <w:gridSpan w:val="2"/>
          </w:tcPr>
          <w:p w14:paraId="4C9F2533" w14:textId="77777777" w:rsidR="004325C8" w:rsidRPr="00880CB8" w:rsidRDefault="004325C8" w:rsidP="004325C8">
            <w:pPr>
              <w:pStyle w:val="NormalWeb"/>
              <w:spacing w:before="120" w:beforeAutospacing="0" w:after="0"/>
              <w:jc w:val="both"/>
              <w:rPr>
                <w:rFonts w:asciiTheme="minorHAnsi" w:hAnsiTheme="minorHAnsi" w:cstheme="minorHAnsi"/>
                <w:sz w:val="20"/>
                <w:szCs w:val="20"/>
              </w:rPr>
            </w:pPr>
            <w:r w:rsidRPr="00880CB8">
              <w:rPr>
                <w:rFonts w:asciiTheme="minorHAnsi" w:hAnsiTheme="minorHAnsi" w:cstheme="minorHAnsi"/>
                <w:sz w:val="20"/>
                <w:szCs w:val="20"/>
              </w:rPr>
              <w:t xml:space="preserve">NOM, Prénom, qualité et signature du représentant légal de la structure : </w:t>
            </w:r>
          </w:p>
          <w:p w14:paraId="1062F4B1" w14:textId="77777777" w:rsidR="004325C8" w:rsidRPr="00880CB8" w:rsidRDefault="004325C8" w:rsidP="004325C8">
            <w:pPr>
              <w:pStyle w:val="NormalWeb"/>
              <w:spacing w:before="120" w:beforeAutospacing="0" w:after="0"/>
              <w:jc w:val="both"/>
              <w:rPr>
                <w:rFonts w:asciiTheme="minorHAnsi" w:hAnsiTheme="minorHAnsi" w:cstheme="minorHAnsi"/>
                <w:sz w:val="20"/>
                <w:szCs w:val="20"/>
              </w:rPr>
            </w:pPr>
            <w:sdt>
              <w:sdtPr>
                <w:rPr>
                  <w:rFonts w:asciiTheme="minorHAnsi" w:hAnsiTheme="minorHAnsi" w:cstheme="minorHAnsi"/>
                  <w:sz w:val="20"/>
                  <w:szCs w:val="20"/>
                </w:rPr>
                <w:id w:val="949441340"/>
                <w:placeholder>
                  <w:docPart w:val="061E06F9A5ED4D09B57FE551BAD5B1FC"/>
                </w:placeholder>
                <w:text/>
              </w:sdtPr>
              <w:sdtContent>
                <w:r w:rsidRPr="00880CB8">
                  <w:rPr>
                    <w:rFonts w:asciiTheme="minorHAnsi" w:hAnsiTheme="minorHAnsi" w:cstheme="minorHAnsi"/>
                    <w:sz w:val="20"/>
                    <w:szCs w:val="20"/>
                  </w:rPr>
                  <w:t xml:space="preserve">                                                                                                                                                                                </w:t>
                </w:r>
              </w:sdtContent>
            </w:sdt>
            <w:r w:rsidRPr="00880CB8">
              <w:rPr>
                <w:rFonts w:asciiTheme="minorHAnsi" w:hAnsiTheme="minorHAnsi" w:cstheme="minorHAnsi"/>
                <w:sz w:val="20"/>
                <w:szCs w:val="20"/>
              </w:rPr>
              <w:t xml:space="preserve">                                                                 </w:t>
            </w:r>
          </w:p>
          <w:p w14:paraId="3F51D1A3" w14:textId="77777777" w:rsidR="004325C8" w:rsidRPr="00880CB8" w:rsidRDefault="004325C8" w:rsidP="004325C8">
            <w:pPr>
              <w:pStyle w:val="titreformulaire"/>
              <w:spacing w:before="120" w:after="120" w:line="480" w:lineRule="auto"/>
              <w:rPr>
                <w:rFonts w:asciiTheme="minorHAnsi" w:hAnsiTheme="minorHAnsi" w:cstheme="minorHAnsi"/>
                <w:b w:val="0"/>
                <w:color w:val="auto"/>
              </w:rPr>
            </w:pPr>
          </w:p>
        </w:tc>
      </w:tr>
    </w:tbl>
    <w:p w14:paraId="4F4D7384" w14:textId="77777777" w:rsidR="004372F5" w:rsidRPr="001F3B37" w:rsidRDefault="004372F5" w:rsidP="001F3B37">
      <w:pPr>
        <w:spacing w:after="159" w:line="256" w:lineRule="auto"/>
        <w:jc w:val="both"/>
        <w:rPr>
          <w:rFonts w:ascii="Tahoma" w:eastAsia="Times New Roman" w:hAnsi="Tahoma" w:cs="Tahoma"/>
          <w:sz w:val="16"/>
          <w:szCs w:val="16"/>
          <w:lang w:eastAsia="fr-FR"/>
        </w:rPr>
      </w:pPr>
    </w:p>
    <w:p w14:paraId="03C2BDCA" w14:textId="77777777" w:rsidR="00037C9B" w:rsidRPr="00037C9B" w:rsidRDefault="00037C9B" w:rsidP="00037C9B"/>
    <w:p w14:paraId="7ACB776D" w14:textId="04415FAA" w:rsidR="005D4BD1" w:rsidRPr="00CE30CD" w:rsidRDefault="005D4BD1" w:rsidP="00CE30CD">
      <w:pPr>
        <w:sectPr w:rsidR="005D4BD1" w:rsidRPr="00CE30CD" w:rsidSect="00913794">
          <w:type w:val="continuous"/>
          <w:pgSz w:w="11906" w:h="16838"/>
          <w:pgMar w:top="1418" w:right="1418" w:bottom="1418" w:left="1418" w:header="709" w:footer="709" w:gutter="0"/>
          <w:cols w:space="708"/>
          <w:docGrid w:linePitch="360"/>
        </w:sectPr>
      </w:pPr>
    </w:p>
    <w:p w14:paraId="471457A7" w14:textId="723AC6B4" w:rsidR="00037C9B" w:rsidRPr="00727095" w:rsidRDefault="00037C9B" w:rsidP="00727095">
      <w:pPr>
        <w:pStyle w:val="Titre1"/>
        <w:pBdr>
          <w:bottom w:val="single" w:sz="12" w:space="1" w:color="auto"/>
        </w:pBdr>
        <w:rPr>
          <w:color w:val="7A1200"/>
        </w:rPr>
      </w:pPr>
      <w:r w:rsidRPr="00727095">
        <w:rPr>
          <w:color w:val="7A1200"/>
        </w:rPr>
        <w:lastRenderedPageBreak/>
        <w:t>Annexe</w:t>
      </w:r>
      <w:r w:rsidR="00783CAE" w:rsidRPr="00727095">
        <w:rPr>
          <w:color w:val="7A1200"/>
        </w:rPr>
        <w:t xml:space="preserve"> : </w:t>
      </w:r>
      <w:r w:rsidR="00727095" w:rsidRPr="00727095">
        <w:rPr>
          <w:color w:val="7A1200"/>
        </w:rPr>
        <w:t xml:space="preserve">engagement des membres de la commission d’appel d’offre ou du comité d’évaluation </w:t>
      </w:r>
    </w:p>
    <w:p w14:paraId="1B911CD5" w14:textId="2EAD90ED" w:rsidR="009618A7" w:rsidRPr="00377C6B" w:rsidRDefault="00B15F39" w:rsidP="00037C9B">
      <w:pPr>
        <w:rPr>
          <w:i/>
          <w:iCs/>
          <w:sz w:val="18"/>
          <w:szCs w:val="18"/>
        </w:rPr>
      </w:pPr>
      <w:r>
        <w:rPr>
          <w:i/>
          <w:iCs/>
          <w:sz w:val="18"/>
          <w:szCs w:val="18"/>
        </w:rPr>
        <w:t xml:space="preserve">Cette liste est fournie </w:t>
      </w:r>
      <w:r w:rsidR="00184666">
        <w:rPr>
          <w:i/>
          <w:iCs/>
          <w:sz w:val="18"/>
          <w:szCs w:val="18"/>
        </w:rPr>
        <w:t xml:space="preserve">en complément </w:t>
      </w:r>
      <w:r>
        <w:rPr>
          <w:i/>
          <w:iCs/>
          <w:sz w:val="18"/>
          <w:szCs w:val="18"/>
        </w:rPr>
        <w:t xml:space="preserve">uniquement en cas de CAO ou de comité d’évaluation. </w:t>
      </w:r>
      <w:r w:rsidR="009618A7" w:rsidRPr="00377C6B">
        <w:rPr>
          <w:i/>
          <w:iCs/>
          <w:sz w:val="18"/>
          <w:szCs w:val="18"/>
        </w:rPr>
        <w:t>La liste ci-dessous doit être signée par chaque membre de la Commission d’appel d’offre ou du Comité d’évaluation.</w:t>
      </w:r>
      <w:r w:rsidR="00EA6F4C" w:rsidRPr="00377C6B">
        <w:rPr>
          <w:i/>
          <w:iCs/>
          <w:sz w:val="18"/>
          <w:szCs w:val="18"/>
        </w:rPr>
        <w:t xml:space="preserve"> Cette liste doit être fidèle à leur composition.</w:t>
      </w:r>
    </w:p>
    <w:tbl>
      <w:tblPr>
        <w:tblStyle w:val="TableauListe4-Accentuation5"/>
        <w:tblW w:w="14116" w:type="dxa"/>
        <w:tblLook w:val="04A0" w:firstRow="1" w:lastRow="0" w:firstColumn="1" w:lastColumn="0" w:noHBand="0" w:noVBand="1"/>
      </w:tblPr>
      <w:tblGrid>
        <w:gridCol w:w="2405"/>
        <w:gridCol w:w="2268"/>
        <w:gridCol w:w="5387"/>
        <w:gridCol w:w="4056"/>
      </w:tblGrid>
      <w:tr w:rsidR="006D5E32" w14:paraId="01F8E71A" w14:textId="77777777" w:rsidTr="00396A80">
        <w:trPr>
          <w:cnfStyle w:val="100000000000" w:firstRow="1" w:lastRow="0" w:firstColumn="0" w:lastColumn="0" w:oddVBand="0" w:evenVBand="0" w:oddHBand="0"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2405" w:type="dxa"/>
          </w:tcPr>
          <w:p w14:paraId="2A11EF93" w14:textId="5BECF659" w:rsidR="006D5E32" w:rsidRDefault="00FC16C3" w:rsidP="00037C9B">
            <w:r>
              <w:t>NOM</w:t>
            </w:r>
          </w:p>
        </w:tc>
        <w:tc>
          <w:tcPr>
            <w:tcW w:w="2268" w:type="dxa"/>
          </w:tcPr>
          <w:p w14:paraId="0D20B691" w14:textId="1E192ADF" w:rsidR="006D5E32" w:rsidRDefault="00FC16C3" w:rsidP="00037C9B">
            <w:pPr>
              <w:cnfStyle w:val="100000000000" w:firstRow="1" w:lastRow="0" w:firstColumn="0" w:lastColumn="0" w:oddVBand="0" w:evenVBand="0" w:oddHBand="0" w:evenHBand="0" w:firstRowFirstColumn="0" w:firstRowLastColumn="0" w:lastRowFirstColumn="0" w:lastRowLastColumn="0"/>
            </w:pPr>
            <w:r>
              <w:t>PRENOM</w:t>
            </w:r>
          </w:p>
        </w:tc>
        <w:tc>
          <w:tcPr>
            <w:tcW w:w="5387" w:type="dxa"/>
          </w:tcPr>
          <w:p w14:paraId="3B089C30" w14:textId="0AA3CF05" w:rsidR="006D5E32" w:rsidRDefault="00FC16C3" w:rsidP="00037C9B">
            <w:pPr>
              <w:cnfStyle w:val="100000000000" w:firstRow="1" w:lastRow="0" w:firstColumn="0" w:lastColumn="0" w:oddVBand="0" w:evenVBand="0" w:oddHBand="0" w:evenHBand="0" w:firstRowFirstColumn="0" w:firstRowLastColumn="0" w:lastRowFirstColumn="0" w:lastRowLastColumn="0"/>
            </w:pPr>
            <w:r>
              <w:t xml:space="preserve">Qualité dans le cadre du marché </w:t>
            </w:r>
          </w:p>
        </w:tc>
        <w:tc>
          <w:tcPr>
            <w:tcW w:w="4056" w:type="dxa"/>
          </w:tcPr>
          <w:p w14:paraId="545CAA2A" w14:textId="6062F2A8" w:rsidR="006D5E32" w:rsidRDefault="00396A80" w:rsidP="00037C9B">
            <w:pPr>
              <w:cnfStyle w:val="100000000000" w:firstRow="1" w:lastRow="0" w:firstColumn="0" w:lastColumn="0" w:oddVBand="0" w:evenVBand="0" w:oddHBand="0" w:evenHBand="0" w:firstRowFirstColumn="0" w:firstRowLastColumn="0" w:lastRowFirstColumn="0" w:lastRowLastColumn="0"/>
            </w:pPr>
            <w:r>
              <w:t xml:space="preserve">Signature </w:t>
            </w:r>
          </w:p>
        </w:tc>
      </w:tr>
      <w:tr w:rsidR="006D5E32" w14:paraId="24EF3FBC" w14:textId="77777777" w:rsidTr="00396A80">
        <w:trPr>
          <w:cnfStyle w:val="000000100000" w:firstRow="0" w:lastRow="0" w:firstColumn="0" w:lastColumn="0" w:oddVBand="0" w:evenVBand="0" w:oddHBand="1"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2405" w:type="dxa"/>
          </w:tcPr>
          <w:p w14:paraId="44C67BC1" w14:textId="77777777" w:rsidR="006D5E32" w:rsidRDefault="006D5E32" w:rsidP="00037C9B"/>
        </w:tc>
        <w:tc>
          <w:tcPr>
            <w:tcW w:w="2268" w:type="dxa"/>
          </w:tcPr>
          <w:p w14:paraId="0D867482"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tc>
        <w:tc>
          <w:tcPr>
            <w:tcW w:w="5387" w:type="dxa"/>
          </w:tcPr>
          <w:p w14:paraId="7A305E17"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tc>
        <w:tc>
          <w:tcPr>
            <w:tcW w:w="4056" w:type="dxa"/>
          </w:tcPr>
          <w:p w14:paraId="216997CA"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p w14:paraId="2C968168" w14:textId="77777777" w:rsidR="00396A80" w:rsidRDefault="00396A80" w:rsidP="00037C9B">
            <w:pPr>
              <w:cnfStyle w:val="000000100000" w:firstRow="0" w:lastRow="0" w:firstColumn="0" w:lastColumn="0" w:oddVBand="0" w:evenVBand="0" w:oddHBand="1" w:evenHBand="0" w:firstRowFirstColumn="0" w:firstRowLastColumn="0" w:lastRowFirstColumn="0" w:lastRowLastColumn="0"/>
            </w:pPr>
          </w:p>
        </w:tc>
      </w:tr>
      <w:tr w:rsidR="006D5E32" w14:paraId="1987B44C" w14:textId="77777777" w:rsidTr="00396A80">
        <w:trPr>
          <w:trHeight w:val="382"/>
        </w:trPr>
        <w:tc>
          <w:tcPr>
            <w:cnfStyle w:val="001000000000" w:firstRow="0" w:lastRow="0" w:firstColumn="1" w:lastColumn="0" w:oddVBand="0" w:evenVBand="0" w:oddHBand="0" w:evenHBand="0" w:firstRowFirstColumn="0" w:firstRowLastColumn="0" w:lastRowFirstColumn="0" w:lastRowLastColumn="0"/>
            <w:tcW w:w="2405" w:type="dxa"/>
          </w:tcPr>
          <w:p w14:paraId="096CD7AE" w14:textId="77777777" w:rsidR="006D5E32" w:rsidRDefault="006D5E32" w:rsidP="00037C9B"/>
        </w:tc>
        <w:tc>
          <w:tcPr>
            <w:tcW w:w="2268" w:type="dxa"/>
          </w:tcPr>
          <w:p w14:paraId="2F9AF385" w14:textId="77777777" w:rsidR="006D5E32" w:rsidRDefault="006D5E32" w:rsidP="00037C9B">
            <w:pPr>
              <w:cnfStyle w:val="000000000000" w:firstRow="0" w:lastRow="0" w:firstColumn="0" w:lastColumn="0" w:oddVBand="0" w:evenVBand="0" w:oddHBand="0" w:evenHBand="0" w:firstRowFirstColumn="0" w:firstRowLastColumn="0" w:lastRowFirstColumn="0" w:lastRowLastColumn="0"/>
            </w:pPr>
          </w:p>
        </w:tc>
        <w:tc>
          <w:tcPr>
            <w:tcW w:w="5387" w:type="dxa"/>
          </w:tcPr>
          <w:p w14:paraId="667D0FD4" w14:textId="77777777" w:rsidR="006D5E32" w:rsidRDefault="006D5E32" w:rsidP="00037C9B">
            <w:pPr>
              <w:cnfStyle w:val="000000000000" w:firstRow="0" w:lastRow="0" w:firstColumn="0" w:lastColumn="0" w:oddVBand="0" w:evenVBand="0" w:oddHBand="0" w:evenHBand="0" w:firstRowFirstColumn="0" w:firstRowLastColumn="0" w:lastRowFirstColumn="0" w:lastRowLastColumn="0"/>
            </w:pPr>
          </w:p>
        </w:tc>
        <w:tc>
          <w:tcPr>
            <w:tcW w:w="4056" w:type="dxa"/>
          </w:tcPr>
          <w:p w14:paraId="36B9D10A" w14:textId="77777777" w:rsidR="006D5E32" w:rsidRDefault="006D5E32" w:rsidP="00037C9B">
            <w:pPr>
              <w:cnfStyle w:val="000000000000" w:firstRow="0" w:lastRow="0" w:firstColumn="0" w:lastColumn="0" w:oddVBand="0" w:evenVBand="0" w:oddHBand="0" w:evenHBand="0" w:firstRowFirstColumn="0" w:firstRowLastColumn="0" w:lastRowFirstColumn="0" w:lastRowLastColumn="0"/>
            </w:pPr>
          </w:p>
          <w:p w14:paraId="66D5220A" w14:textId="77777777" w:rsidR="00396A80" w:rsidRDefault="00396A80" w:rsidP="00037C9B">
            <w:pPr>
              <w:cnfStyle w:val="000000000000" w:firstRow="0" w:lastRow="0" w:firstColumn="0" w:lastColumn="0" w:oddVBand="0" w:evenVBand="0" w:oddHBand="0" w:evenHBand="0" w:firstRowFirstColumn="0" w:firstRowLastColumn="0" w:lastRowFirstColumn="0" w:lastRowLastColumn="0"/>
            </w:pPr>
          </w:p>
        </w:tc>
      </w:tr>
      <w:tr w:rsidR="006D5E32" w14:paraId="796CD7FE" w14:textId="77777777" w:rsidTr="00396A80">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405" w:type="dxa"/>
          </w:tcPr>
          <w:p w14:paraId="061C9936" w14:textId="77777777" w:rsidR="006D5E32" w:rsidRDefault="006D5E32" w:rsidP="00037C9B"/>
        </w:tc>
        <w:tc>
          <w:tcPr>
            <w:tcW w:w="2268" w:type="dxa"/>
          </w:tcPr>
          <w:p w14:paraId="122E58AE"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tc>
        <w:tc>
          <w:tcPr>
            <w:tcW w:w="5387" w:type="dxa"/>
          </w:tcPr>
          <w:p w14:paraId="170CB732"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tc>
        <w:tc>
          <w:tcPr>
            <w:tcW w:w="4056" w:type="dxa"/>
          </w:tcPr>
          <w:p w14:paraId="257B701E"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p w14:paraId="5DDCC48A" w14:textId="77777777" w:rsidR="00396A80" w:rsidRDefault="00396A80" w:rsidP="00037C9B">
            <w:pPr>
              <w:cnfStyle w:val="000000100000" w:firstRow="0" w:lastRow="0" w:firstColumn="0" w:lastColumn="0" w:oddVBand="0" w:evenVBand="0" w:oddHBand="1" w:evenHBand="0" w:firstRowFirstColumn="0" w:firstRowLastColumn="0" w:lastRowFirstColumn="0" w:lastRowLastColumn="0"/>
            </w:pPr>
          </w:p>
        </w:tc>
      </w:tr>
      <w:tr w:rsidR="006D5E32" w14:paraId="62B49588" w14:textId="77777777" w:rsidTr="00396A80">
        <w:trPr>
          <w:trHeight w:val="382"/>
        </w:trPr>
        <w:tc>
          <w:tcPr>
            <w:cnfStyle w:val="001000000000" w:firstRow="0" w:lastRow="0" w:firstColumn="1" w:lastColumn="0" w:oddVBand="0" w:evenVBand="0" w:oddHBand="0" w:evenHBand="0" w:firstRowFirstColumn="0" w:firstRowLastColumn="0" w:lastRowFirstColumn="0" w:lastRowLastColumn="0"/>
            <w:tcW w:w="2405" w:type="dxa"/>
          </w:tcPr>
          <w:p w14:paraId="5FA720C2" w14:textId="77777777" w:rsidR="006D5E32" w:rsidRDefault="006D5E32" w:rsidP="00037C9B"/>
        </w:tc>
        <w:tc>
          <w:tcPr>
            <w:tcW w:w="2268" w:type="dxa"/>
          </w:tcPr>
          <w:p w14:paraId="29A0AB7D" w14:textId="77777777" w:rsidR="006D5E32" w:rsidRDefault="006D5E32" w:rsidP="00037C9B">
            <w:pPr>
              <w:cnfStyle w:val="000000000000" w:firstRow="0" w:lastRow="0" w:firstColumn="0" w:lastColumn="0" w:oddVBand="0" w:evenVBand="0" w:oddHBand="0" w:evenHBand="0" w:firstRowFirstColumn="0" w:firstRowLastColumn="0" w:lastRowFirstColumn="0" w:lastRowLastColumn="0"/>
            </w:pPr>
          </w:p>
        </w:tc>
        <w:tc>
          <w:tcPr>
            <w:tcW w:w="5387" w:type="dxa"/>
          </w:tcPr>
          <w:p w14:paraId="13DF9B4D" w14:textId="77777777" w:rsidR="006D5E32" w:rsidRDefault="006D5E32" w:rsidP="00037C9B">
            <w:pPr>
              <w:cnfStyle w:val="000000000000" w:firstRow="0" w:lastRow="0" w:firstColumn="0" w:lastColumn="0" w:oddVBand="0" w:evenVBand="0" w:oddHBand="0" w:evenHBand="0" w:firstRowFirstColumn="0" w:firstRowLastColumn="0" w:lastRowFirstColumn="0" w:lastRowLastColumn="0"/>
            </w:pPr>
          </w:p>
        </w:tc>
        <w:tc>
          <w:tcPr>
            <w:tcW w:w="4056" w:type="dxa"/>
          </w:tcPr>
          <w:p w14:paraId="1D7E0D42" w14:textId="77777777" w:rsidR="006D5E32" w:rsidRDefault="006D5E32" w:rsidP="00037C9B">
            <w:pPr>
              <w:cnfStyle w:val="000000000000" w:firstRow="0" w:lastRow="0" w:firstColumn="0" w:lastColumn="0" w:oddVBand="0" w:evenVBand="0" w:oddHBand="0" w:evenHBand="0" w:firstRowFirstColumn="0" w:firstRowLastColumn="0" w:lastRowFirstColumn="0" w:lastRowLastColumn="0"/>
            </w:pPr>
          </w:p>
          <w:p w14:paraId="045597FE" w14:textId="77777777" w:rsidR="00396A80" w:rsidRDefault="00396A80" w:rsidP="00037C9B">
            <w:pPr>
              <w:cnfStyle w:val="000000000000" w:firstRow="0" w:lastRow="0" w:firstColumn="0" w:lastColumn="0" w:oddVBand="0" w:evenVBand="0" w:oddHBand="0" w:evenHBand="0" w:firstRowFirstColumn="0" w:firstRowLastColumn="0" w:lastRowFirstColumn="0" w:lastRowLastColumn="0"/>
            </w:pPr>
          </w:p>
        </w:tc>
      </w:tr>
      <w:tr w:rsidR="006D5E32" w14:paraId="4085C743" w14:textId="77777777" w:rsidTr="00396A80">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405" w:type="dxa"/>
          </w:tcPr>
          <w:p w14:paraId="44D96D54" w14:textId="77777777" w:rsidR="006D5E32" w:rsidRDefault="006D5E32" w:rsidP="00037C9B"/>
        </w:tc>
        <w:tc>
          <w:tcPr>
            <w:tcW w:w="2268" w:type="dxa"/>
          </w:tcPr>
          <w:p w14:paraId="64441112"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tc>
        <w:tc>
          <w:tcPr>
            <w:tcW w:w="5387" w:type="dxa"/>
          </w:tcPr>
          <w:p w14:paraId="224FCC69"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tc>
        <w:tc>
          <w:tcPr>
            <w:tcW w:w="4056" w:type="dxa"/>
          </w:tcPr>
          <w:p w14:paraId="36CFC981" w14:textId="77777777" w:rsidR="006D5E32" w:rsidRDefault="006D5E32" w:rsidP="00037C9B">
            <w:pPr>
              <w:cnfStyle w:val="000000100000" w:firstRow="0" w:lastRow="0" w:firstColumn="0" w:lastColumn="0" w:oddVBand="0" w:evenVBand="0" w:oddHBand="1" w:evenHBand="0" w:firstRowFirstColumn="0" w:firstRowLastColumn="0" w:lastRowFirstColumn="0" w:lastRowLastColumn="0"/>
            </w:pPr>
          </w:p>
          <w:p w14:paraId="6A61AF0F" w14:textId="77777777" w:rsidR="00396A80" w:rsidRDefault="00396A80" w:rsidP="00037C9B">
            <w:pPr>
              <w:cnfStyle w:val="000000100000" w:firstRow="0" w:lastRow="0" w:firstColumn="0" w:lastColumn="0" w:oddVBand="0" w:evenVBand="0" w:oddHBand="1" w:evenHBand="0" w:firstRowFirstColumn="0" w:firstRowLastColumn="0" w:lastRowFirstColumn="0" w:lastRowLastColumn="0"/>
            </w:pPr>
          </w:p>
        </w:tc>
      </w:tr>
    </w:tbl>
    <w:p w14:paraId="48559ED1" w14:textId="77777777" w:rsidR="00037C9B" w:rsidRPr="00037C9B" w:rsidRDefault="00037C9B" w:rsidP="00037C9B"/>
    <w:p w14:paraId="3670AD94" w14:textId="65507457" w:rsidR="00CE30CD" w:rsidRPr="00880CB8" w:rsidRDefault="003B22C6" w:rsidP="00CE30CD">
      <w:pPr>
        <w:spacing w:after="159" w:line="256" w:lineRule="auto"/>
        <w:jc w:val="both"/>
        <w:rPr>
          <w:rFonts w:eastAsia="Times New Roman" w:cstheme="minorHAnsi"/>
          <w:lang w:eastAsia="fr-FR"/>
        </w:rPr>
      </w:pPr>
      <w:r w:rsidRPr="00880CB8">
        <w:rPr>
          <w:rFonts w:eastAsia="Times New Roman" w:cstheme="minorHAnsi"/>
          <w:lang w:eastAsia="fr-FR"/>
        </w:rPr>
        <w:t>D</w:t>
      </w:r>
      <w:r w:rsidR="007A5B10" w:rsidRPr="00880CB8">
        <w:rPr>
          <w:rFonts w:eastAsia="Times New Roman" w:cstheme="minorHAnsi"/>
          <w:lang w:eastAsia="fr-FR"/>
        </w:rPr>
        <w:t>é</w:t>
      </w:r>
      <w:r w:rsidRPr="00880CB8">
        <w:rPr>
          <w:rFonts w:eastAsia="Times New Roman" w:cstheme="minorHAnsi"/>
          <w:lang w:eastAsia="fr-FR"/>
        </w:rPr>
        <w:t xml:space="preserve">clare (ou déclarons) </w:t>
      </w:r>
      <w:r w:rsidR="007A5B10" w:rsidRPr="00880CB8">
        <w:rPr>
          <w:rFonts w:eastAsia="Times New Roman" w:cstheme="minorHAnsi"/>
          <w:lang w:eastAsia="fr-FR"/>
        </w:rPr>
        <w:t>avoir pris connaissance</w:t>
      </w:r>
      <w:r w:rsidR="00EC544A" w:rsidRPr="00880CB8">
        <w:rPr>
          <w:rFonts w:eastAsia="Times New Roman" w:cstheme="minorHAnsi"/>
          <w:lang w:eastAsia="fr-FR"/>
        </w:rPr>
        <w:t xml:space="preserve"> </w:t>
      </w:r>
      <w:r w:rsidR="00CE30CD" w:rsidRPr="00880CB8">
        <w:rPr>
          <w:rFonts w:eastAsia="Times New Roman" w:cstheme="minorHAnsi"/>
          <w:lang w:eastAsia="fr-FR"/>
        </w:rPr>
        <w:t xml:space="preserve">des dispositions des articles 432-12, 432-13 et 432-14 du Code pénal. </w:t>
      </w:r>
    </w:p>
    <w:p w14:paraId="0883751D" w14:textId="77777777" w:rsidR="003B22C6" w:rsidRPr="00880CB8" w:rsidRDefault="003B22C6" w:rsidP="003B22C6">
      <w:pPr>
        <w:spacing w:after="159" w:line="256" w:lineRule="auto"/>
        <w:jc w:val="both"/>
        <w:rPr>
          <w:rFonts w:eastAsia="Times New Roman" w:cstheme="minorHAnsi"/>
          <w:lang w:eastAsia="fr-FR"/>
        </w:rPr>
      </w:pPr>
      <w:r w:rsidRPr="00880CB8">
        <w:rPr>
          <w:rFonts w:eastAsia="Times New Roman" w:cstheme="minorHAnsi"/>
          <w:lang w:eastAsia="fr-FR"/>
        </w:rPr>
        <w:t>Par la présente, nous déclarons ne pas être, en connaissance de situations de conflit d’intérêts avec les opérateurs qui ont posé candidature pour participer à la présente procédure de passation de marché public ou soumis une offre dans le cadre de la présente procédure de passation de marchés, que ce soit à titre individuel ou en tant que membre d’un groupement, ni avec les sous-traitants proposés.</w:t>
      </w:r>
    </w:p>
    <w:p w14:paraId="3630961E" w14:textId="77777777" w:rsidR="003B22C6" w:rsidRPr="00880CB8" w:rsidRDefault="003B22C6" w:rsidP="003B22C6">
      <w:pPr>
        <w:spacing w:after="159" w:line="256" w:lineRule="auto"/>
        <w:jc w:val="both"/>
        <w:rPr>
          <w:rFonts w:eastAsia="Times New Roman" w:cstheme="minorHAnsi"/>
          <w:lang w:eastAsia="fr-FR"/>
        </w:rPr>
      </w:pPr>
      <w:r w:rsidRPr="00880CB8">
        <w:rPr>
          <w:rFonts w:eastAsia="Times New Roman" w:cstheme="minorHAnsi"/>
          <w:lang w:eastAsia="fr-FR"/>
        </w:rPr>
        <w:t xml:space="preserve">À notre connaissance, il n’existe aucun fait ou élément, passé, actuel ou susceptible d’apparaître dans un avenir prévisible, qui pourrait remettre en question l'indépendance d’une de ces parties dans le cadre de la passation de ce marché. </w:t>
      </w:r>
    </w:p>
    <w:p w14:paraId="6E6DBBBB" w14:textId="35DB5DE6" w:rsidR="005D4BD1" w:rsidRDefault="005D4BD1">
      <w:r>
        <w:br w:type="page"/>
      </w:r>
    </w:p>
    <w:p w14:paraId="1DB0CEF9" w14:textId="77777777" w:rsidR="005D4BD1" w:rsidRDefault="005D4BD1" w:rsidP="007A5B10">
      <w:pPr>
        <w:sectPr w:rsidR="005D4BD1" w:rsidSect="005D4BD1">
          <w:pgSz w:w="16838" w:h="11906" w:orient="landscape"/>
          <w:pgMar w:top="1418" w:right="1418" w:bottom="1418" w:left="1418" w:header="709" w:footer="709" w:gutter="0"/>
          <w:cols w:space="708"/>
          <w:docGrid w:linePitch="360"/>
        </w:sectPr>
      </w:pPr>
    </w:p>
    <w:p w14:paraId="3BAE02DE" w14:textId="77777777" w:rsidR="00037C9B" w:rsidRDefault="00037C9B" w:rsidP="007A5B10"/>
    <w:p w14:paraId="76D747E7" w14:textId="33746E2A" w:rsidR="005D4BD1" w:rsidRPr="00D81125" w:rsidRDefault="00C84365" w:rsidP="00D81125">
      <w:pPr>
        <w:pStyle w:val="Titre1"/>
        <w:pBdr>
          <w:bottom w:val="single" w:sz="12" w:space="1" w:color="7A1200"/>
        </w:pBdr>
        <w:rPr>
          <w:color w:val="7A1200"/>
        </w:rPr>
      </w:pPr>
      <w:r w:rsidRPr="00D81125">
        <w:rPr>
          <w:color w:val="7A1200"/>
        </w:rPr>
        <w:t>Annexe</w:t>
      </w:r>
      <w:r w:rsidR="00DF6E16" w:rsidRPr="00D81125">
        <w:rPr>
          <w:color w:val="7A1200"/>
        </w:rPr>
        <w:t xml:space="preserve"> : </w:t>
      </w:r>
      <w:r w:rsidR="00344EE9">
        <w:rPr>
          <w:color w:val="7A1200"/>
        </w:rPr>
        <w:t>M</w:t>
      </w:r>
      <w:r w:rsidR="00DF6E16" w:rsidRPr="00D81125">
        <w:rPr>
          <w:color w:val="7A1200"/>
        </w:rPr>
        <w:t>esure</w:t>
      </w:r>
      <w:r w:rsidR="00344EE9">
        <w:rPr>
          <w:color w:val="7A1200"/>
        </w:rPr>
        <w:t>s</w:t>
      </w:r>
      <w:r w:rsidR="00DF6E16" w:rsidRPr="00D81125">
        <w:rPr>
          <w:color w:val="7A1200"/>
        </w:rPr>
        <w:t xml:space="preserve"> corrective</w:t>
      </w:r>
      <w:r w:rsidR="00344EE9">
        <w:rPr>
          <w:color w:val="7A1200"/>
        </w:rPr>
        <w:t>s</w:t>
      </w:r>
      <w:r w:rsidR="00DF6E16" w:rsidRPr="00D81125">
        <w:rPr>
          <w:color w:val="7A1200"/>
        </w:rPr>
        <w:t xml:space="preserve"> </w:t>
      </w:r>
      <w:r w:rsidR="00D81125" w:rsidRPr="00D81125">
        <w:rPr>
          <w:color w:val="7A1200"/>
        </w:rPr>
        <w:t xml:space="preserve">en cas de conflit d’intérêt identifié </w:t>
      </w:r>
    </w:p>
    <w:p w14:paraId="767E4E9E" w14:textId="1F7212A8" w:rsidR="00344EE9" w:rsidRPr="00880CB8" w:rsidRDefault="00344EE9" w:rsidP="007A5B10">
      <w:pPr>
        <w:rPr>
          <w:rFonts w:eastAsia="Times New Roman" w:cstheme="minorHAnsi"/>
          <w:i/>
          <w:sz w:val="20"/>
          <w:lang w:eastAsia="fr-FR"/>
        </w:rPr>
      </w:pPr>
      <w:r w:rsidRPr="00880CB8">
        <w:rPr>
          <w:rFonts w:eastAsia="Times New Roman" w:cstheme="minorHAnsi"/>
          <w:i/>
          <w:sz w:val="20"/>
          <w:lang w:eastAsia="fr-FR"/>
        </w:rPr>
        <w:t>A compléter uniquement, si des mesures ont été prises afin d’assurer l’absence de conflit d’intérêt.</w:t>
      </w:r>
    </w:p>
    <w:p w14:paraId="62BF3DD6" w14:textId="61A0F25A" w:rsidR="003264FC" w:rsidRPr="00880CB8" w:rsidRDefault="00344EE9" w:rsidP="007A5B10">
      <w:pPr>
        <w:rPr>
          <w:rFonts w:eastAsia="Times New Roman" w:cstheme="minorHAnsi"/>
          <w:i/>
          <w:sz w:val="20"/>
          <w:lang w:eastAsia="fr-FR"/>
        </w:rPr>
      </w:pPr>
      <w:proofErr w:type="gramStart"/>
      <w:r w:rsidRPr="00880CB8">
        <w:rPr>
          <w:rFonts w:eastAsia="Times New Roman" w:cstheme="minorHAnsi"/>
          <w:i/>
          <w:sz w:val="20"/>
          <w:lang w:eastAsia="fr-FR"/>
        </w:rPr>
        <w:t>ex</w:t>
      </w:r>
      <w:proofErr w:type="gramEnd"/>
      <w:r w:rsidRPr="00880CB8">
        <w:rPr>
          <w:rFonts w:eastAsia="Times New Roman" w:cstheme="minorHAnsi"/>
          <w:i/>
          <w:sz w:val="20"/>
          <w:lang w:eastAsia="fr-FR"/>
        </w:rPr>
        <w:t> : personne n’assistant pas à la CAO car connaissant un prestataire etc…</w:t>
      </w:r>
    </w:p>
    <w:p w14:paraId="3297089F" w14:textId="77777777" w:rsidR="00344EE9" w:rsidRPr="00880CB8" w:rsidRDefault="003264FC"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lang w:eastAsia="fr-FR"/>
        </w:rPr>
      </w:pPr>
      <w:r w:rsidRPr="00880CB8">
        <w:rPr>
          <w:rFonts w:eastAsia="Times New Roman" w:cstheme="minorHAnsi"/>
          <w:u w:val="single"/>
          <w:lang w:eastAsia="fr-FR"/>
        </w:rPr>
        <w:t>Engagement :</w:t>
      </w:r>
      <w:r w:rsidRPr="00880CB8">
        <w:rPr>
          <w:rFonts w:eastAsia="Times New Roman" w:cstheme="minorHAnsi"/>
          <w:lang w:eastAsia="fr-FR"/>
        </w:rPr>
        <w:t xml:space="preserve"> </w:t>
      </w:r>
    </w:p>
    <w:p w14:paraId="078BE308" w14:textId="3016DC5F" w:rsidR="003264FC" w:rsidRPr="00880CB8" w:rsidRDefault="00344EE9"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
          <w:lang w:eastAsia="fr-FR"/>
        </w:rPr>
      </w:pPr>
      <w:r w:rsidRPr="00880CB8">
        <w:rPr>
          <w:rFonts w:eastAsia="Times New Roman" w:cstheme="minorHAnsi"/>
          <w:lang w:eastAsia="fr-FR"/>
        </w:rPr>
        <w:t xml:space="preserve">Si un conflit d’intérêt a été identifié, décrivez </w:t>
      </w:r>
      <w:r w:rsidR="0067092F" w:rsidRPr="00880CB8">
        <w:rPr>
          <w:rFonts w:eastAsia="Times New Roman" w:cstheme="minorHAnsi"/>
          <w:lang w:eastAsia="fr-FR"/>
        </w:rPr>
        <w:t>les mesures mise</w:t>
      </w:r>
      <w:r w:rsidR="00C859C6" w:rsidRPr="00880CB8">
        <w:rPr>
          <w:rFonts w:eastAsia="Times New Roman" w:cstheme="minorHAnsi"/>
          <w:lang w:eastAsia="fr-FR"/>
        </w:rPr>
        <w:t>s</w:t>
      </w:r>
      <w:r w:rsidR="0067092F" w:rsidRPr="00880CB8">
        <w:rPr>
          <w:rFonts w:eastAsia="Times New Roman" w:cstheme="minorHAnsi"/>
          <w:lang w:eastAsia="fr-FR"/>
        </w:rPr>
        <w:t xml:space="preserve"> en place afin de garantir </w:t>
      </w:r>
      <w:r w:rsidR="003264FC" w:rsidRPr="00880CB8">
        <w:rPr>
          <w:rFonts w:eastAsia="Times New Roman" w:cstheme="minorHAnsi"/>
          <w:lang w:eastAsia="fr-FR"/>
        </w:rPr>
        <w:t xml:space="preserve">l'absence de conflits d'intérêts </w:t>
      </w:r>
      <w:r w:rsidR="003E530F" w:rsidRPr="00880CB8">
        <w:rPr>
          <w:rFonts w:eastAsia="Times New Roman" w:cstheme="minorHAnsi"/>
          <w:lang w:eastAsia="fr-FR"/>
        </w:rPr>
        <w:t>lors</w:t>
      </w:r>
      <w:r w:rsidR="003264FC" w:rsidRPr="00880CB8">
        <w:rPr>
          <w:rFonts w:eastAsia="Times New Roman" w:cstheme="minorHAnsi"/>
          <w:lang w:eastAsia="fr-FR"/>
        </w:rPr>
        <w:t xml:space="preserve"> la passation de ce marché public</w:t>
      </w:r>
      <w:r w:rsidR="003E530F" w:rsidRPr="00880CB8">
        <w:rPr>
          <w:rFonts w:eastAsia="Times New Roman" w:cstheme="minorHAnsi"/>
          <w:lang w:eastAsia="fr-FR"/>
        </w:rPr>
        <w:t xml:space="preserve"> (à toutes les étapes). </w:t>
      </w:r>
      <w:r w:rsidR="003264FC" w:rsidRPr="00880CB8">
        <w:rPr>
          <w:rFonts w:eastAsia="Times New Roman" w:cstheme="minorHAnsi"/>
          <w:lang w:eastAsia="fr-FR"/>
        </w:rPr>
        <w:t xml:space="preserve"> </w:t>
      </w:r>
    </w:p>
    <w:p w14:paraId="7E1CBAD2" w14:textId="20DCB520" w:rsidR="00D23CB5" w:rsidRPr="00880CB8" w:rsidRDefault="0089147E"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color w:val="7A1200"/>
          <w:lang w:eastAsia="fr-FR"/>
        </w:rPr>
      </w:pPr>
      <w:r w:rsidRPr="00880CB8">
        <w:rPr>
          <w:rFonts w:eastAsia="Times New Roman" w:cstheme="minorHAnsi"/>
          <w:iCs/>
          <w:color w:val="7A1200"/>
          <w:lang w:eastAsia="fr-FR"/>
        </w:rPr>
        <w:sym w:font="Wingdings 3" w:char="F070"/>
      </w:r>
      <w:r w:rsidRPr="00880CB8">
        <w:rPr>
          <w:rFonts w:eastAsia="Times New Roman" w:cstheme="minorHAnsi"/>
          <w:iCs/>
          <w:color w:val="7A1200"/>
          <w:lang w:eastAsia="fr-FR"/>
        </w:rPr>
        <w:t xml:space="preserve"> Si </w:t>
      </w:r>
      <w:r w:rsidR="007411CB" w:rsidRPr="00880CB8">
        <w:rPr>
          <w:rFonts w:eastAsia="Times New Roman" w:cstheme="minorHAnsi"/>
          <w:iCs/>
          <w:color w:val="7A1200"/>
          <w:lang w:eastAsia="fr-FR"/>
        </w:rPr>
        <w:t xml:space="preserve">un conflit d’intérêt est identifié, la personne concernée devra se déporter </w:t>
      </w:r>
      <w:r w:rsidR="00B65796" w:rsidRPr="00880CB8">
        <w:rPr>
          <w:rFonts w:eastAsia="Times New Roman" w:cstheme="minorHAnsi"/>
          <w:iCs/>
          <w:color w:val="7A1200"/>
          <w:lang w:eastAsia="fr-FR"/>
        </w:rPr>
        <w:t>(ne pas assister au débat, ne pas prendre part aux votes</w:t>
      </w:r>
      <w:r w:rsidR="00A949E5" w:rsidRPr="00880CB8">
        <w:rPr>
          <w:rFonts w:eastAsia="Times New Roman" w:cstheme="minorHAnsi"/>
          <w:iCs/>
          <w:color w:val="7A1200"/>
          <w:lang w:eastAsia="fr-FR"/>
        </w:rPr>
        <w:t xml:space="preserve"> ni aux décisions</w:t>
      </w:r>
      <w:r w:rsidR="00B65796" w:rsidRPr="00880CB8">
        <w:rPr>
          <w:rFonts w:eastAsia="Times New Roman" w:cstheme="minorHAnsi"/>
          <w:iCs/>
          <w:color w:val="7A1200"/>
          <w:lang w:eastAsia="fr-FR"/>
        </w:rPr>
        <w:t xml:space="preserve">) </w:t>
      </w:r>
      <w:r w:rsidR="007411CB" w:rsidRPr="00880CB8">
        <w:rPr>
          <w:rFonts w:eastAsia="Times New Roman" w:cstheme="minorHAnsi"/>
          <w:iCs/>
          <w:color w:val="7A1200"/>
          <w:lang w:eastAsia="fr-FR"/>
        </w:rPr>
        <w:t>de</w:t>
      </w:r>
      <w:r w:rsidR="00D23CB5" w:rsidRPr="00880CB8">
        <w:rPr>
          <w:rFonts w:eastAsia="Times New Roman" w:cstheme="minorHAnsi"/>
          <w:iCs/>
          <w:color w:val="7A1200"/>
          <w:lang w:eastAsia="fr-FR"/>
        </w:rPr>
        <w:t xml:space="preserve"> toute</w:t>
      </w:r>
      <w:r w:rsidR="007411CB" w:rsidRPr="00880CB8">
        <w:rPr>
          <w:rFonts w:eastAsia="Times New Roman" w:cstheme="minorHAnsi"/>
          <w:iCs/>
          <w:color w:val="7A1200"/>
          <w:lang w:eastAsia="fr-FR"/>
        </w:rPr>
        <w:t xml:space="preserve"> la procédure de passation (y compris de l’exécution) et ce déport explicitement indiqué</w:t>
      </w:r>
      <w:r w:rsidR="003E530F" w:rsidRPr="00880CB8">
        <w:rPr>
          <w:rFonts w:eastAsia="Times New Roman" w:cstheme="minorHAnsi"/>
          <w:iCs/>
          <w:color w:val="7A1200"/>
          <w:lang w:eastAsia="fr-FR"/>
        </w:rPr>
        <w:t xml:space="preserve"> ci-dessous. </w:t>
      </w:r>
    </w:p>
    <w:p w14:paraId="17C6625D" w14:textId="77777777" w:rsidR="00C17127" w:rsidRPr="00880CB8" w:rsidRDefault="00C17127"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color w:val="7A1200"/>
          <w:lang w:eastAsia="fr-FR"/>
        </w:rPr>
      </w:pPr>
    </w:p>
    <w:p w14:paraId="2A771DF5" w14:textId="1E470E9F" w:rsidR="00C17127" w:rsidRPr="00880CB8" w:rsidRDefault="00C17127"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r w:rsidRPr="00880CB8">
        <w:rPr>
          <w:rFonts w:eastAsia="Times New Roman" w:cstheme="minorHAnsi"/>
          <w:iCs/>
          <w:lang w:eastAsia="fr-FR"/>
        </w:rPr>
        <w:t>Conflit d’intérêt identifié</w:t>
      </w:r>
      <w:r w:rsidR="00C859C6" w:rsidRPr="00880CB8">
        <w:rPr>
          <w:rFonts w:eastAsia="Times New Roman" w:cstheme="minorHAnsi"/>
          <w:iCs/>
          <w:lang w:eastAsia="fr-FR"/>
        </w:rPr>
        <w:t xml:space="preserve"> : </w:t>
      </w:r>
    </w:p>
    <w:p w14:paraId="4E9A8E27" w14:textId="77777777" w:rsidR="003E530F" w:rsidRPr="00880CB8" w:rsidRDefault="003E530F"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p>
    <w:p w14:paraId="06CEF6E2" w14:textId="53A6628A" w:rsidR="006F3865" w:rsidRPr="00880CB8" w:rsidRDefault="003E530F"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r w:rsidRPr="00880CB8">
        <w:rPr>
          <w:rFonts w:eastAsia="Times New Roman" w:cstheme="minorHAnsi"/>
          <w:iCs/>
          <w:lang w:eastAsia="fr-FR"/>
        </w:rPr>
        <w:t>Avec le</w:t>
      </w:r>
      <w:r w:rsidR="00BD6972" w:rsidRPr="00880CB8">
        <w:rPr>
          <w:rFonts w:eastAsia="Times New Roman" w:cstheme="minorHAnsi"/>
          <w:iCs/>
          <w:lang w:eastAsia="fr-FR"/>
        </w:rPr>
        <w:t>(s)</w:t>
      </w:r>
      <w:r w:rsidRPr="00880CB8">
        <w:rPr>
          <w:rFonts w:eastAsia="Times New Roman" w:cstheme="minorHAnsi"/>
          <w:iCs/>
          <w:lang w:eastAsia="fr-FR"/>
        </w:rPr>
        <w:t xml:space="preserve"> candidat</w:t>
      </w:r>
      <w:r w:rsidR="00BD6972" w:rsidRPr="00880CB8">
        <w:rPr>
          <w:rFonts w:eastAsia="Times New Roman" w:cstheme="minorHAnsi"/>
          <w:iCs/>
          <w:lang w:eastAsia="fr-FR"/>
        </w:rPr>
        <w:t>(s)</w:t>
      </w:r>
      <w:r w:rsidRPr="00880CB8">
        <w:rPr>
          <w:rFonts w:eastAsia="Times New Roman" w:cstheme="minorHAnsi"/>
          <w:iCs/>
          <w:lang w:eastAsia="fr-FR"/>
        </w:rPr>
        <w:t> </w:t>
      </w:r>
      <w:r w:rsidR="00BD6972" w:rsidRPr="00880CB8">
        <w:rPr>
          <w:rFonts w:eastAsia="Times New Roman" w:cstheme="minorHAnsi"/>
          <w:iCs/>
          <w:lang w:eastAsia="fr-FR"/>
        </w:rPr>
        <w:t xml:space="preserve">suivant </w:t>
      </w:r>
      <w:r w:rsidRPr="00880CB8">
        <w:rPr>
          <w:rFonts w:eastAsia="Times New Roman" w:cstheme="minorHAnsi"/>
          <w:iCs/>
          <w:lang w:eastAsia="fr-FR"/>
        </w:rPr>
        <w:t xml:space="preserve">: </w:t>
      </w:r>
      <w:r w:rsidR="006F3865" w:rsidRPr="00880CB8">
        <w:rPr>
          <w:rFonts w:eastAsia="Times New Roman" w:cstheme="minorHAnsi"/>
          <w:iCs/>
          <w:lang w:eastAsia="fr-FR"/>
        </w:rPr>
        <w:t xml:space="preserve"> </w:t>
      </w:r>
    </w:p>
    <w:p w14:paraId="0FD76E79" w14:textId="6D32AA0C" w:rsidR="006F3865" w:rsidRPr="00880CB8" w:rsidRDefault="006F386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r w:rsidRPr="00880CB8">
        <w:rPr>
          <w:rFonts w:eastAsia="Times New Roman" w:cstheme="minorHAnsi"/>
          <w:iCs/>
          <w:lang w:eastAsia="fr-FR"/>
        </w:rPr>
        <w:t xml:space="preserve">XXXXXX </w:t>
      </w:r>
    </w:p>
    <w:p w14:paraId="1714D5B0" w14:textId="77777777" w:rsidR="006F3865" w:rsidRPr="00880CB8" w:rsidRDefault="006F386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p>
    <w:p w14:paraId="22FD0DFD" w14:textId="384EB0F6" w:rsidR="00C17127" w:rsidRPr="00880CB8" w:rsidRDefault="00D23CB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r w:rsidRPr="00880CB8">
        <w:rPr>
          <w:rFonts w:eastAsia="Times New Roman" w:cstheme="minorHAnsi"/>
          <w:iCs/>
          <w:lang w:eastAsia="fr-FR"/>
        </w:rPr>
        <w:t>Mesure</w:t>
      </w:r>
      <w:r w:rsidR="00D81125" w:rsidRPr="00880CB8">
        <w:rPr>
          <w:rFonts w:eastAsia="Times New Roman" w:cstheme="minorHAnsi"/>
          <w:iCs/>
          <w:lang w:eastAsia="fr-FR"/>
        </w:rPr>
        <w:t>(s</w:t>
      </w:r>
      <w:r w:rsidR="00344EE9" w:rsidRPr="00880CB8">
        <w:rPr>
          <w:rFonts w:eastAsia="Times New Roman" w:cstheme="minorHAnsi"/>
          <w:iCs/>
          <w:lang w:eastAsia="fr-FR"/>
        </w:rPr>
        <w:t>)</w:t>
      </w:r>
      <w:r w:rsidRPr="00880CB8">
        <w:rPr>
          <w:rFonts w:eastAsia="Times New Roman" w:cstheme="minorHAnsi"/>
          <w:iCs/>
          <w:lang w:eastAsia="fr-FR"/>
        </w:rPr>
        <w:t xml:space="preserve"> prise</w:t>
      </w:r>
      <w:r w:rsidR="00344EE9" w:rsidRPr="00880CB8">
        <w:rPr>
          <w:rFonts w:eastAsia="Times New Roman" w:cstheme="minorHAnsi"/>
          <w:iCs/>
          <w:lang w:eastAsia="fr-FR"/>
        </w:rPr>
        <w:t>(s)</w:t>
      </w:r>
      <w:r w:rsidRPr="00880CB8">
        <w:rPr>
          <w:rFonts w:eastAsia="Times New Roman" w:cstheme="minorHAnsi"/>
          <w:iCs/>
          <w:lang w:eastAsia="fr-FR"/>
        </w:rPr>
        <w:t xml:space="preserve"> </w:t>
      </w:r>
    </w:p>
    <w:p w14:paraId="386F4BE2" w14:textId="77777777" w:rsidR="00D81125" w:rsidRPr="00880CB8" w:rsidRDefault="00D8112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p>
    <w:p w14:paraId="55E9B1B1" w14:textId="77777777" w:rsidR="00D81125" w:rsidRPr="00880CB8" w:rsidRDefault="00D8112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p>
    <w:p w14:paraId="09DB3282" w14:textId="77777777" w:rsidR="00BD6972" w:rsidRPr="00880CB8" w:rsidRDefault="00C17127"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Cs/>
          <w:lang w:eastAsia="fr-FR"/>
        </w:rPr>
      </w:pPr>
      <w:r w:rsidRPr="00880CB8">
        <w:rPr>
          <w:rFonts w:eastAsia="Times New Roman" w:cstheme="minorHAnsi"/>
          <w:iCs/>
          <w:lang w:eastAsia="fr-FR"/>
        </w:rPr>
        <w:t xml:space="preserve">Déport </w:t>
      </w:r>
      <w:r w:rsidR="006F3865" w:rsidRPr="00880CB8">
        <w:rPr>
          <w:rFonts w:eastAsia="Times New Roman" w:cstheme="minorHAnsi"/>
          <w:iCs/>
          <w:lang w:eastAsia="fr-FR"/>
        </w:rPr>
        <w:t>le</w:t>
      </w:r>
      <w:r w:rsidR="00BD6972" w:rsidRPr="00880CB8">
        <w:rPr>
          <w:rFonts w:eastAsia="Times New Roman" w:cstheme="minorHAnsi"/>
          <w:iCs/>
          <w:lang w:eastAsia="fr-FR"/>
        </w:rPr>
        <w:t xml:space="preserve"> : </w:t>
      </w:r>
    </w:p>
    <w:p w14:paraId="324B0137" w14:textId="5F7E42F2" w:rsidR="00D23CB5" w:rsidRPr="00880CB8" w:rsidRDefault="00DF6E16"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
          <w:lang w:eastAsia="fr-FR"/>
        </w:rPr>
      </w:pPr>
      <w:r w:rsidRPr="00880CB8">
        <w:rPr>
          <w:rFonts w:eastAsia="Times New Roman" w:cstheme="minorHAnsi"/>
          <w:i/>
          <w:lang w:eastAsia="fr-FR"/>
        </w:rPr>
        <w:t xml:space="preserve">JJ/MM/AAAA </w:t>
      </w:r>
    </w:p>
    <w:p w14:paraId="0CA1CF73" w14:textId="77777777" w:rsidR="00A949E5" w:rsidRPr="00880CB8" w:rsidRDefault="00A949E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
          <w:lang w:eastAsia="fr-FR"/>
        </w:rPr>
      </w:pPr>
    </w:p>
    <w:p w14:paraId="40A306B6" w14:textId="008103DD" w:rsidR="00A949E5" w:rsidRPr="00880CB8" w:rsidRDefault="00A949E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eastAsia="Times New Roman" w:cstheme="minorHAnsi"/>
          <w:i/>
          <w:lang w:eastAsia="fr-FR"/>
        </w:rPr>
      </w:pPr>
      <w:r w:rsidRPr="00880CB8">
        <w:rPr>
          <w:rFonts w:eastAsia="Times New Roman" w:cstheme="minorHAnsi"/>
          <w:i/>
          <w:lang w:eastAsia="fr-FR"/>
        </w:rPr>
        <w:t xml:space="preserve">Signature du Représentant Légal </w:t>
      </w:r>
    </w:p>
    <w:p w14:paraId="10751710" w14:textId="77777777" w:rsidR="00D81125" w:rsidRDefault="00D8112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ascii="Tahoma" w:eastAsia="Times New Roman" w:hAnsi="Tahoma" w:cs="Tahoma"/>
          <w:iCs/>
          <w:sz w:val="18"/>
          <w:szCs w:val="20"/>
          <w:lang w:eastAsia="fr-FR"/>
        </w:rPr>
      </w:pPr>
    </w:p>
    <w:p w14:paraId="33E3902D" w14:textId="77777777" w:rsidR="00D81125" w:rsidRDefault="00D81125" w:rsidP="00D81125">
      <w:pPr>
        <w:pBdr>
          <w:top w:val="single" w:sz="4" w:space="1" w:color="7A1200"/>
          <w:left w:val="single" w:sz="4" w:space="4" w:color="7A1200"/>
          <w:bottom w:val="single" w:sz="4" w:space="1" w:color="7A1200"/>
          <w:right w:val="single" w:sz="4" w:space="4" w:color="7A1200"/>
        </w:pBdr>
        <w:spacing w:before="100" w:beforeAutospacing="1" w:after="159" w:line="256" w:lineRule="auto"/>
        <w:jc w:val="both"/>
        <w:rPr>
          <w:rFonts w:ascii="Tahoma" w:eastAsia="Times New Roman" w:hAnsi="Tahoma" w:cs="Tahoma"/>
          <w:iCs/>
          <w:sz w:val="18"/>
          <w:szCs w:val="20"/>
          <w:lang w:eastAsia="fr-FR"/>
        </w:rPr>
      </w:pPr>
    </w:p>
    <w:p w14:paraId="62F90D9B" w14:textId="77777777" w:rsidR="003264FC" w:rsidRPr="00037C9B" w:rsidRDefault="003264FC" w:rsidP="007A5B10"/>
    <w:sectPr w:rsidR="003264FC" w:rsidRPr="00037C9B" w:rsidSect="005D4BD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CA3E1" w14:textId="77777777" w:rsidR="00254645" w:rsidRDefault="00254645" w:rsidP="00A05A3A">
      <w:pPr>
        <w:spacing w:after="0" w:line="240" w:lineRule="auto"/>
      </w:pPr>
      <w:r>
        <w:separator/>
      </w:r>
    </w:p>
  </w:endnote>
  <w:endnote w:type="continuationSeparator" w:id="0">
    <w:p w14:paraId="2350C87E" w14:textId="77777777" w:rsidR="00254645" w:rsidRDefault="00254645" w:rsidP="00A05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C9EC5" w14:textId="6B766748" w:rsidR="00714C91" w:rsidRPr="00714C91" w:rsidRDefault="00714C91">
    <w:pPr>
      <w:pStyle w:val="Pieddepage"/>
      <w:rPr>
        <w:color w:val="A6A6A6" w:themeColor="background1" w:themeShade="A6"/>
      </w:rPr>
    </w:pPr>
    <w:r w:rsidRPr="00714C91">
      <w:rPr>
        <w:color w:val="A6A6A6" w:themeColor="background1" w:themeShade="A6"/>
      </w:rPr>
      <w:t xml:space="preserve">AACI – version 1.0 du </w:t>
    </w:r>
    <w:r w:rsidR="00872A82">
      <w:rPr>
        <w:color w:val="A6A6A6" w:themeColor="background1" w:themeShade="A6"/>
      </w:rPr>
      <w:t>12</w:t>
    </w:r>
    <w:r w:rsidRPr="00714C91">
      <w:rPr>
        <w:color w:val="A6A6A6" w:themeColor="background1" w:themeShade="A6"/>
      </w:rPr>
      <w:t>/0</w:t>
    </w:r>
    <w:r w:rsidR="00872A82">
      <w:rPr>
        <w:color w:val="A6A6A6" w:themeColor="background1" w:themeShade="A6"/>
      </w:rPr>
      <w:t>3</w:t>
    </w:r>
    <w:r w:rsidRPr="00714C91">
      <w:rPr>
        <w:color w:val="A6A6A6" w:themeColor="background1" w:themeShade="A6"/>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2797" w14:textId="77777777" w:rsidR="00254645" w:rsidRDefault="00254645" w:rsidP="00A05A3A">
      <w:pPr>
        <w:spacing w:after="0" w:line="240" w:lineRule="auto"/>
      </w:pPr>
      <w:r>
        <w:separator/>
      </w:r>
    </w:p>
  </w:footnote>
  <w:footnote w:type="continuationSeparator" w:id="0">
    <w:p w14:paraId="3E9D7EBF" w14:textId="77777777" w:rsidR="00254645" w:rsidRDefault="00254645" w:rsidP="00A05A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31A0" w14:textId="34B71E21" w:rsidR="00A05A3A" w:rsidRDefault="000977ED" w:rsidP="00A05A3A">
    <w:pPr>
      <w:pStyle w:val="En-tte"/>
      <w:jc w:val="center"/>
    </w:pPr>
    <w:r>
      <w:rPr>
        <w:noProof/>
      </w:rPr>
      <w:drawing>
        <wp:inline distT="0" distB="0" distL="0" distR="0" wp14:anchorId="700B97E7" wp14:editId="25626F29">
          <wp:extent cx="2503964" cy="893445"/>
          <wp:effectExtent l="0" t="0" r="0" b="1905"/>
          <wp:docPr id="1705051698" name="Image 1"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06283" name="Image 1" descr="Une image contenant texte, Police, logo, capture d’écran&#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2507529" cy="89471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07A79"/>
    <w:multiLevelType w:val="hybridMultilevel"/>
    <w:tmpl w:val="2B1897AE"/>
    <w:lvl w:ilvl="0" w:tplc="50121474">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11F3"/>
    <w:multiLevelType w:val="hybridMultilevel"/>
    <w:tmpl w:val="648830E2"/>
    <w:lvl w:ilvl="0" w:tplc="01486024">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F1546F"/>
    <w:multiLevelType w:val="hybridMultilevel"/>
    <w:tmpl w:val="94F2ABBE"/>
    <w:lvl w:ilvl="0" w:tplc="C676591A">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35551491">
    <w:abstractNumId w:val="0"/>
  </w:num>
  <w:num w:numId="2" w16cid:durableId="1959142184">
    <w:abstractNumId w:val="1"/>
  </w:num>
  <w:num w:numId="3" w16cid:durableId="26427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A3A"/>
    <w:rsid w:val="00010085"/>
    <w:rsid w:val="00037C9B"/>
    <w:rsid w:val="00064791"/>
    <w:rsid w:val="000968E5"/>
    <w:rsid w:val="000977ED"/>
    <w:rsid w:val="000D6B41"/>
    <w:rsid w:val="00184666"/>
    <w:rsid w:val="001B1C80"/>
    <w:rsid w:val="001C7E42"/>
    <w:rsid w:val="001D0A4A"/>
    <w:rsid w:val="001D5F64"/>
    <w:rsid w:val="001F3B37"/>
    <w:rsid w:val="002327BB"/>
    <w:rsid w:val="00254645"/>
    <w:rsid w:val="002D21D2"/>
    <w:rsid w:val="002E732B"/>
    <w:rsid w:val="0030396F"/>
    <w:rsid w:val="00310E7B"/>
    <w:rsid w:val="003264FC"/>
    <w:rsid w:val="003417D3"/>
    <w:rsid w:val="00344EE9"/>
    <w:rsid w:val="003551DA"/>
    <w:rsid w:val="00376526"/>
    <w:rsid w:val="00377C6B"/>
    <w:rsid w:val="00396A80"/>
    <w:rsid w:val="003B22C6"/>
    <w:rsid w:val="003C0785"/>
    <w:rsid w:val="003E530F"/>
    <w:rsid w:val="004016BE"/>
    <w:rsid w:val="00405A58"/>
    <w:rsid w:val="00410439"/>
    <w:rsid w:val="004325C8"/>
    <w:rsid w:val="00434121"/>
    <w:rsid w:val="004372F5"/>
    <w:rsid w:val="0045255A"/>
    <w:rsid w:val="00472B93"/>
    <w:rsid w:val="004875DB"/>
    <w:rsid w:val="004B5CAA"/>
    <w:rsid w:val="00532EC0"/>
    <w:rsid w:val="00542BF5"/>
    <w:rsid w:val="005A1F16"/>
    <w:rsid w:val="005D2281"/>
    <w:rsid w:val="005D275C"/>
    <w:rsid w:val="005D316B"/>
    <w:rsid w:val="005D4BD1"/>
    <w:rsid w:val="0061035C"/>
    <w:rsid w:val="006338BC"/>
    <w:rsid w:val="0064290D"/>
    <w:rsid w:val="00652A80"/>
    <w:rsid w:val="0067092F"/>
    <w:rsid w:val="00685519"/>
    <w:rsid w:val="006D0510"/>
    <w:rsid w:val="006D5E32"/>
    <w:rsid w:val="006F3865"/>
    <w:rsid w:val="0070737D"/>
    <w:rsid w:val="00714C91"/>
    <w:rsid w:val="00727095"/>
    <w:rsid w:val="007411CB"/>
    <w:rsid w:val="007824C5"/>
    <w:rsid w:val="00783CAE"/>
    <w:rsid w:val="0079169E"/>
    <w:rsid w:val="007A5B10"/>
    <w:rsid w:val="007D5A57"/>
    <w:rsid w:val="007D5C01"/>
    <w:rsid w:val="007F249D"/>
    <w:rsid w:val="00847DB7"/>
    <w:rsid w:val="00852923"/>
    <w:rsid w:val="00872A82"/>
    <w:rsid w:val="00874357"/>
    <w:rsid w:val="00880CB8"/>
    <w:rsid w:val="0089147E"/>
    <w:rsid w:val="008A35C4"/>
    <w:rsid w:val="008C3B4A"/>
    <w:rsid w:val="00900F65"/>
    <w:rsid w:val="00905C4E"/>
    <w:rsid w:val="009130CF"/>
    <w:rsid w:val="00913794"/>
    <w:rsid w:val="00917E35"/>
    <w:rsid w:val="009240AB"/>
    <w:rsid w:val="009240F5"/>
    <w:rsid w:val="009618A7"/>
    <w:rsid w:val="00961FB0"/>
    <w:rsid w:val="00965E46"/>
    <w:rsid w:val="00965F0F"/>
    <w:rsid w:val="00972A1F"/>
    <w:rsid w:val="00980076"/>
    <w:rsid w:val="009A3D51"/>
    <w:rsid w:val="009E31D0"/>
    <w:rsid w:val="00A01C01"/>
    <w:rsid w:val="00A05A3A"/>
    <w:rsid w:val="00A41A18"/>
    <w:rsid w:val="00A50821"/>
    <w:rsid w:val="00A57E34"/>
    <w:rsid w:val="00A949E5"/>
    <w:rsid w:val="00A951D3"/>
    <w:rsid w:val="00AD7607"/>
    <w:rsid w:val="00AE4713"/>
    <w:rsid w:val="00B06598"/>
    <w:rsid w:val="00B15F39"/>
    <w:rsid w:val="00B421F0"/>
    <w:rsid w:val="00B65796"/>
    <w:rsid w:val="00B97099"/>
    <w:rsid w:val="00BD6972"/>
    <w:rsid w:val="00BE7D95"/>
    <w:rsid w:val="00C17127"/>
    <w:rsid w:val="00C334C2"/>
    <w:rsid w:val="00C84365"/>
    <w:rsid w:val="00C859C6"/>
    <w:rsid w:val="00CB4AB1"/>
    <w:rsid w:val="00CC16EB"/>
    <w:rsid w:val="00CE30CD"/>
    <w:rsid w:val="00D02B97"/>
    <w:rsid w:val="00D23CB5"/>
    <w:rsid w:val="00D52E4F"/>
    <w:rsid w:val="00D56987"/>
    <w:rsid w:val="00D81125"/>
    <w:rsid w:val="00DC07B4"/>
    <w:rsid w:val="00DF6E16"/>
    <w:rsid w:val="00E96825"/>
    <w:rsid w:val="00EA6F4C"/>
    <w:rsid w:val="00EC544A"/>
    <w:rsid w:val="00F02067"/>
    <w:rsid w:val="00F1230F"/>
    <w:rsid w:val="00F12F4C"/>
    <w:rsid w:val="00F94DE1"/>
    <w:rsid w:val="00FC16C3"/>
    <w:rsid w:val="00FF4B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E45E6"/>
  <w15:chartTrackingRefBased/>
  <w15:docId w15:val="{0582A593-C067-4BA6-B56B-5AD7773F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3A"/>
  </w:style>
  <w:style w:type="paragraph" w:styleId="Titre1">
    <w:name w:val="heading 1"/>
    <w:basedOn w:val="Normal"/>
    <w:next w:val="Normal"/>
    <w:link w:val="Titre1Car"/>
    <w:uiPriority w:val="9"/>
    <w:qFormat/>
    <w:rsid w:val="007270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472B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7">
    <w:name w:val="heading 7"/>
    <w:basedOn w:val="Normal"/>
    <w:next w:val="Normal"/>
    <w:link w:val="Titre7Car"/>
    <w:uiPriority w:val="9"/>
    <w:semiHidden/>
    <w:unhideWhenUsed/>
    <w:qFormat/>
    <w:rsid w:val="00A05A3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05A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05A3A"/>
    <w:pPr>
      <w:spacing w:before="100" w:beforeAutospacing="1" w:after="119" w:line="240" w:lineRule="auto"/>
    </w:pPr>
    <w:rPr>
      <w:rFonts w:ascii="Times New Roman" w:eastAsia="Times New Roman" w:hAnsi="Times New Roman" w:cs="Times New Roman"/>
      <w:sz w:val="24"/>
      <w:szCs w:val="24"/>
      <w:lang w:eastAsia="fr-FR"/>
    </w:rPr>
  </w:style>
  <w:style w:type="paragraph" w:customStyle="1" w:styleId="titreformulaire">
    <w:name w:val="titre formulaire"/>
    <w:basedOn w:val="Titre7"/>
    <w:rsid w:val="00A05A3A"/>
    <w:pPr>
      <w:keepLines w:val="0"/>
      <w:spacing w:before="0" w:line="240" w:lineRule="auto"/>
      <w:jc w:val="both"/>
    </w:pPr>
    <w:rPr>
      <w:rFonts w:ascii="Tahoma" w:eastAsia="Times New Roman" w:hAnsi="Tahoma" w:cs="Times New Roman"/>
      <w:b/>
      <w:i w:val="0"/>
      <w:iCs w:val="0"/>
      <w:color w:val="FFFFFF"/>
      <w:sz w:val="20"/>
      <w:szCs w:val="20"/>
      <w:lang w:eastAsia="fr-FR"/>
    </w:rPr>
  </w:style>
  <w:style w:type="character" w:styleId="Marquedecommentaire">
    <w:name w:val="annotation reference"/>
    <w:basedOn w:val="Policepardfaut"/>
    <w:uiPriority w:val="99"/>
    <w:semiHidden/>
    <w:unhideWhenUsed/>
    <w:rsid w:val="00A05A3A"/>
    <w:rPr>
      <w:sz w:val="16"/>
      <w:szCs w:val="16"/>
    </w:rPr>
  </w:style>
  <w:style w:type="paragraph" w:styleId="Commentaire">
    <w:name w:val="annotation text"/>
    <w:basedOn w:val="Normal"/>
    <w:link w:val="CommentaireCar"/>
    <w:uiPriority w:val="99"/>
    <w:unhideWhenUsed/>
    <w:rsid w:val="00A05A3A"/>
    <w:pPr>
      <w:spacing w:line="240" w:lineRule="auto"/>
    </w:pPr>
    <w:rPr>
      <w:sz w:val="20"/>
      <w:szCs w:val="20"/>
    </w:rPr>
  </w:style>
  <w:style w:type="character" w:customStyle="1" w:styleId="CommentaireCar">
    <w:name w:val="Commentaire Car"/>
    <w:basedOn w:val="Policepardfaut"/>
    <w:link w:val="Commentaire"/>
    <w:uiPriority w:val="99"/>
    <w:rsid w:val="00A05A3A"/>
    <w:rPr>
      <w:sz w:val="20"/>
      <w:szCs w:val="20"/>
    </w:rPr>
  </w:style>
  <w:style w:type="paragraph" w:styleId="Paragraphedeliste">
    <w:name w:val="List Paragraph"/>
    <w:basedOn w:val="Normal"/>
    <w:uiPriority w:val="34"/>
    <w:qFormat/>
    <w:rsid w:val="00A05A3A"/>
    <w:pPr>
      <w:ind w:left="720"/>
      <w:contextualSpacing/>
    </w:pPr>
  </w:style>
  <w:style w:type="character" w:customStyle="1" w:styleId="Titre7Car">
    <w:name w:val="Titre 7 Car"/>
    <w:basedOn w:val="Policepardfaut"/>
    <w:link w:val="Titre7"/>
    <w:uiPriority w:val="9"/>
    <w:semiHidden/>
    <w:rsid w:val="00A05A3A"/>
    <w:rPr>
      <w:rFonts w:asciiTheme="majorHAnsi" w:eastAsiaTheme="majorEastAsia" w:hAnsiTheme="majorHAnsi" w:cstheme="majorBidi"/>
      <w:i/>
      <w:iCs/>
      <w:color w:val="1F3763" w:themeColor="accent1" w:themeShade="7F"/>
    </w:rPr>
  </w:style>
  <w:style w:type="paragraph" w:styleId="En-tte">
    <w:name w:val="header"/>
    <w:basedOn w:val="Normal"/>
    <w:link w:val="En-tteCar"/>
    <w:uiPriority w:val="99"/>
    <w:unhideWhenUsed/>
    <w:rsid w:val="00A05A3A"/>
    <w:pPr>
      <w:tabs>
        <w:tab w:val="center" w:pos="4536"/>
        <w:tab w:val="right" w:pos="9072"/>
      </w:tabs>
      <w:spacing w:after="0" w:line="240" w:lineRule="auto"/>
    </w:pPr>
  </w:style>
  <w:style w:type="character" w:customStyle="1" w:styleId="En-tteCar">
    <w:name w:val="En-tête Car"/>
    <w:basedOn w:val="Policepardfaut"/>
    <w:link w:val="En-tte"/>
    <w:uiPriority w:val="99"/>
    <w:rsid w:val="00A05A3A"/>
  </w:style>
  <w:style w:type="paragraph" w:styleId="Pieddepage">
    <w:name w:val="footer"/>
    <w:basedOn w:val="Normal"/>
    <w:link w:val="PieddepageCar"/>
    <w:uiPriority w:val="99"/>
    <w:unhideWhenUsed/>
    <w:rsid w:val="00A05A3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5A3A"/>
  </w:style>
  <w:style w:type="character" w:customStyle="1" w:styleId="Titre1Car">
    <w:name w:val="Titre 1 Car"/>
    <w:basedOn w:val="Policepardfaut"/>
    <w:link w:val="Titre1"/>
    <w:uiPriority w:val="9"/>
    <w:rsid w:val="00727095"/>
    <w:rPr>
      <w:rFonts w:asciiTheme="majorHAnsi" w:eastAsiaTheme="majorEastAsia" w:hAnsiTheme="majorHAnsi" w:cstheme="majorBidi"/>
      <w:color w:val="2F5496" w:themeColor="accent1" w:themeShade="BF"/>
      <w:sz w:val="32"/>
      <w:szCs w:val="32"/>
    </w:rPr>
  </w:style>
  <w:style w:type="table" w:styleId="TableauListe4-Accentuation5">
    <w:name w:val="List Table 4 Accent 5"/>
    <w:basedOn w:val="TableauNormal"/>
    <w:uiPriority w:val="49"/>
    <w:rsid w:val="00FC16C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5Fonc-Accentuation5">
    <w:name w:val="Grid Table 5 Dark Accent 5"/>
    <w:basedOn w:val="TableauNormal"/>
    <w:uiPriority w:val="50"/>
    <w:rsid w:val="004372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Textedelespacerserv">
    <w:name w:val="Placeholder Text"/>
    <w:basedOn w:val="Policepardfaut"/>
    <w:uiPriority w:val="99"/>
    <w:semiHidden/>
    <w:rsid w:val="005D4BD1"/>
    <w:rPr>
      <w:color w:val="808080"/>
    </w:rPr>
  </w:style>
  <w:style w:type="character" w:styleId="Lienhypertexte">
    <w:name w:val="Hyperlink"/>
    <w:basedOn w:val="Policepardfaut"/>
    <w:uiPriority w:val="99"/>
    <w:unhideWhenUsed/>
    <w:rsid w:val="009240F5"/>
    <w:rPr>
      <w:color w:val="0563C1" w:themeColor="hyperlink"/>
      <w:u w:val="single"/>
    </w:rPr>
  </w:style>
  <w:style w:type="character" w:styleId="Mentionnonrsolue">
    <w:name w:val="Unresolved Mention"/>
    <w:basedOn w:val="Policepardfaut"/>
    <w:uiPriority w:val="99"/>
    <w:semiHidden/>
    <w:unhideWhenUsed/>
    <w:rsid w:val="009240F5"/>
    <w:rPr>
      <w:color w:val="605E5C"/>
      <w:shd w:val="clear" w:color="auto" w:fill="E1DFDD"/>
    </w:rPr>
  </w:style>
  <w:style w:type="paragraph" w:styleId="Rvision">
    <w:name w:val="Revision"/>
    <w:hidden/>
    <w:uiPriority w:val="99"/>
    <w:semiHidden/>
    <w:rsid w:val="00C859C6"/>
    <w:pPr>
      <w:spacing w:after="0" w:line="240" w:lineRule="auto"/>
    </w:pPr>
  </w:style>
  <w:style w:type="paragraph" w:styleId="Objetducommentaire">
    <w:name w:val="annotation subject"/>
    <w:basedOn w:val="Commentaire"/>
    <w:next w:val="Commentaire"/>
    <w:link w:val="ObjetducommentaireCar"/>
    <w:uiPriority w:val="99"/>
    <w:semiHidden/>
    <w:unhideWhenUsed/>
    <w:rsid w:val="00A57E34"/>
    <w:rPr>
      <w:b/>
      <w:bCs/>
    </w:rPr>
  </w:style>
  <w:style w:type="character" w:customStyle="1" w:styleId="ObjetducommentaireCar">
    <w:name w:val="Objet du commentaire Car"/>
    <w:basedOn w:val="CommentaireCar"/>
    <w:link w:val="Objetducommentaire"/>
    <w:uiPriority w:val="99"/>
    <w:semiHidden/>
    <w:rsid w:val="00A57E34"/>
    <w:rPr>
      <w:b/>
      <w:bCs/>
      <w:sz w:val="20"/>
      <w:szCs w:val="20"/>
    </w:rPr>
  </w:style>
  <w:style w:type="character" w:customStyle="1" w:styleId="Titre2Car">
    <w:name w:val="Titre 2 Car"/>
    <w:basedOn w:val="Policepardfaut"/>
    <w:link w:val="Titre2"/>
    <w:uiPriority w:val="9"/>
    <w:rsid w:val="00472B9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Data" Target="diagrams/data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c.europa.eu/regional_policy/fr/information/publications/decisions/2019/commission-decision-of-14-5-2019-laying-down-the-guidelines-for-determining-financial-corrections-to-be-made-to-expenditure-financed-by-the-union-for-non-compliance-with-the-applicable-rules-on-public-procurement" TargetMode="External"/><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diagramQuickStyle" Target="diagrams/quickStyle1.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Layout" Target="diagrams/layout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iagrams/_rels/data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_rels/drawing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9A7766-2CEC-43C4-82D3-F44DE86D12C6}" type="doc">
      <dgm:prSet loTypeId="urn:microsoft.com/office/officeart/2005/8/layout/bList2" loCatId="list" qsTypeId="urn:microsoft.com/office/officeart/2005/8/quickstyle/simple1" qsCatId="simple" csTypeId="urn:microsoft.com/office/officeart/2005/8/colors/accent1_2" csCatId="accent1" phldr="1"/>
      <dgm:spPr/>
    </dgm:pt>
    <dgm:pt modelId="{6099EDD1-6EE0-456A-A3CF-0F347EEE5E6B}">
      <dgm:prSet phldrT="[Texte]"/>
      <dgm:spPr/>
      <dgm:t>
        <a:bodyPr/>
        <a:lstStyle/>
        <a:p>
          <a:r>
            <a:rPr lang="fr-FR"/>
            <a:t>L'attestation d'absence de de conflit d'intérêt.</a:t>
          </a:r>
        </a:p>
      </dgm:t>
    </dgm:pt>
    <dgm:pt modelId="{CE219D89-9A3B-4F60-8C03-26025BDFE601}" type="parTrans" cxnId="{54116DC4-A460-44B2-9ED6-309EA3FA1DFA}">
      <dgm:prSet/>
      <dgm:spPr/>
      <dgm:t>
        <a:bodyPr/>
        <a:lstStyle/>
        <a:p>
          <a:endParaRPr lang="fr-FR"/>
        </a:p>
      </dgm:t>
    </dgm:pt>
    <dgm:pt modelId="{EF200B15-56A0-49E9-AB9B-3E9E1A92DD8E}" type="sibTrans" cxnId="{54116DC4-A460-44B2-9ED6-309EA3FA1DFA}">
      <dgm:prSet/>
      <dgm:spPr/>
      <dgm:t>
        <a:bodyPr/>
        <a:lstStyle/>
        <a:p>
          <a:endParaRPr lang="fr-FR"/>
        </a:p>
      </dgm:t>
    </dgm:pt>
    <dgm:pt modelId="{D9A7F1C3-1CB1-44A4-96F7-10F49619D95E}">
      <dgm:prSet phldrT="[Texte]"/>
      <dgm:spPr/>
      <dgm:t>
        <a:bodyPr/>
        <a:lstStyle/>
        <a:p>
          <a:r>
            <a:rPr lang="fr-FR"/>
            <a:t>La liste des membres des CAO et des comité d'évaluation (et leur signature)</a:t>
          </a:r>
        </a:p>
      </dgm:t>
    </dgm:pt>
    <dgm:pt modelId="{896F9AB7-7AB0-4A71-BB4E-15479F107684}" type="parTrans" cxnId="{F38919FB-D719-4D5E-9F57-A81C71DB1764}">
      <dgm:prSet/>
      <dgm:spPr/>
      <dgm:t>
        <a:bodyPr/>
        <a:lstStyle/>
        <a:p>
          <a:endParaRPr lang="fr-FR"/>
        </a:p>
      </dgm:t>
    </dgm:pt>
    <dgm:pt modelId="{95F5BF59-7500-40D4-97D4-F9BEDC4873E7}" type="sibTrans" cxnId="{F38919FB-D719-4D5E-9F57-A81C71DB1764}">
      <dgm:prSet/>
      <dgm:spPr/>
      <dgm:t>
        <a:bodyPr/>
        <a:lstStyle/>
        <a:p>
          <a:endParaRPr lang="fr-FR"/>
        </a:p>
      </dgm:t>
    </dgm:pt>
    <dgm:pt modelId="{E8EAB0C5-D029-4CC3-818B-B9ADBE51BD4D}">
      <dgm:prSet phldrT="[Texte]"/>
      <dgm:spPr/>
      <dgm:t>
        <a:bodyPr/>
        <a:lstStyle/>
        <a:p>
          <a:r>
            <a:rPr lang="fr-FR"/>
            <a:t>Annexe des mesures correctives (si conflit d'intérêt détecté)</a:t>
          </a:r>
        </a:p>
      </dgm:t>
    </dgm:pt>
    <dgm:pt modelId="{EF2E3AA8-1C30-48ED-B1AF-09EF386CC7BA}" type="parTrans" cxnId="{9AA1411D-278D-4F52-B5D1-F072CB5243BB}">
      <dgm:prSet/>
      <dgm:spPr/>
      <dgm:t>
        <a:bodyPr/>
        <a:lstStyle/>
        <a:p>
          <a:endParaRPr lang="fr-FR"/>
        </a:p>
      </dgm:t>
    </dgm:pt>
    <dgm:pt modelId="{3090887B-F0AC-44E5-B763-BF2139C511F3}" type="sibTrans" cxnId="{9AA1411D-278D-4F52-B5D1-F072CB5243BB}">
      <dgm:prSet/>
      <dgm:spPr/>
      <dgm:t>
        <a:bodyPr/>
        <a:lstStyle/>
        <a:p>
          <a:endParaRPr lang="fr-FR"/>
        </a:p>
      </dgm:t>
    </dgm:pt>
    <dgm:pt modelId="{74A55D50-3308-43BE-8D6A-30EBF469860D}">
      <dgm:prSet custT="1"/>
      <dgm:spPr/>
      <dgm:t>
        <a:bodyPr/>
        <a:lstStyle/>
        <a:p>
          <a:r>
            <a:rPr lang="fr-FR" sz="1100"/>
            <a:t>A fournir dans tous les cas, signé par le représentant légal</a:t>
          </a:r>
        </a:p>
      </dgm:t>
    </dgm:pt>
    <dgm:pt modelId="{5C879CA3-0E61-4611-8BC7-4FB63193115E}" type="parTrans" cxnId="{BDEB2230-A9E0-4AEC-8356-4B93FFBF1C89}">
      <dgm:prSet/>
      <dgm:spPr/>
      <dgm:t>
        <a:bodyPr/>
        <a:lstStyle/>
        <a:p>
          <a:endParaRPr lang="fr-FR"/>
        </a:p>
      </dgm:t>
    </dgm:pt>
    <dgm:pt modelId="{27B194E3-10D4-402D-A8F2-22159C92A4A2}" type="sibTrans" cxnId="{BDEB2230-A9E0-4AEC-8356-4B93FFBF1C89}">
      <dgm:prSet/>
      <dgm:spPr/>
      <dgm:t>
        <a:bodyPr/>
        <a:lstStyle/>
        <a:p>
          <a:endParaRPr lang="fr-FR"/>
        </a:p>
      </dgm:t>
    </dgm:pt>
    <dgm:pt modelId="{99F2ED75-8C3E-42A6-A1CB-466EC9015626}">
      <dgm:prSet custT="1"/>
      <dgm:spPr/>
      <dgm:t>
        <a:bodyPr/>
        <a:lstStyle/>
        <a:p>
          <a:r>
            <a:rPr lang="fr-FR" sz="1100"/>
            <a:t>A fournir en cas de Commission d'appel d'Offre (CAO) ou de Comité d'évaluation, signée par tous ses membres  (en plus de l'attestation en </a:t>
          </a:r>
          <a:r>
            <a:rPr lang="fr-FR" sz="1100">
              <a:sym typeface="Wingdings" panose="05000000000000000000" pitchFamily="2" charset="2"/>
            </a:rPr>
            <a:t>)</a:t>
          </a:r>
          <a:endParaRPr lang="fr-FR" sz="1100"/>
        </a:p>
      </dgm:t>
    </dgm:pt>
    <dgm:pt modelId="{A68840F4-7FA5-4933-8287-BDDC28F27A53}" type="parTrans" cxnId="{83A61462-B7BB-4078-87BD-04D2C1D5158E}">
      <dgm:prSet/>
      <dgm:spPr/>
      <dgm:t>
        <a:bodyPr/>
        <a:lstStyle/>
        <a:p>
          <a:endParaRPr lang="fr-FR"/>
        </a:p>
      </dgm:t>
    </dgm:pt>
    <dgm:pt modelId="{80E7BFA3-F27D-4751-BD80-0E8BD37C270C}" type="sibTrans" cxnId="{83A61462-B7BB-4078-87BD-04D2C1D5158E}">
      <dgm:prSet/>
      <dgm:spPr/>
      <dgm:t>
        <a:bodyPr/>
        <a:lstStyle/>
        <a:p>
          <a:endParaRPr lang="fr-FR"/>
        </a:p>
      </dgm:t>
    </dgm:pt>
    <dgm:pt modelId="{C9298251-8053-4F30-BFE4-7970C058C6DE}">
      <dgm:prSet custT="1"/>
      <dgm:spPr/>
      <dgm:t>
        <a:bodyPr/>
        <a:lstStyle/>
        <a:p>
          <a:r>
            <a:rPr lang="fr-FR" sz="1100"/>
            <a:t>A fournir en cas de conflit d'intérêt détecté (en plus de </a:t>
          </a:r>
          <a:r>
            <a:rPr lang="fr-FR" sz="1100">
              <a:sym typeface="Wingdings" panose="05000000000000000000" pitchFamily="2" charset="2"/>
            </a:rPr>
            <a:t> et )</a:t>
          </a:r>
          <a:endParaRPr lang="fr-FR" sz="1100"/>
        </a:p>
      </dgm:t>
    </dgm:pt>
    <dgm:pt modelId="{ED878AC1-ADB6-412C-B0FC-5DFA7275A45C}" type="parTrans" cxnId="{6B326679-4188-4B69-B124-6693C70B6C7C}">
      <dgm:prSet/>
      <dgm:spPr/>
      <dgm:t>
        <a:bodyPr/>
        <a:lstStyle/>
        <a:p>
          <a:endParaRPr lang="fr-FR"/>
        </a:p>
      </dgm:t>
    </dgm:pt>
    <dgm:pt modelId="{CC843D42-4AA7-4154-B1E7-CEDA209B0DD6}" type="sibTrans" cxnId="{6B326679-4188-4B69-B124-6693C70B6C7C}">
      <dgm:prSet/>
      <dgm:spPr/>
      <dgm:t>
        <a:bodyPr/>
        <a:lstStyle/>
        <a:p>
          <a:endParaRPr lang="fr-FR"/>
        </a:p>
      </dgm:t>
    </dgm:pt>
    <dgm:pt modelId="{0394C047-ED9D-475A-892C-C63B1B4D83C7}" type="pres">
      <dgm:prSet presAssocID="{5A9A7766-2CEC-43C4-82D3-F44DE86D12C6}" presName="diagram" presStyleCnt="0">
        <dgm:presLayoutVars>
          <dgm:dir/>
          <dgm:animLvl val="lvl"/>
          <dgm:resizeHandles val="exact"/>
        </dgm:presLayoutVars>
      </dgm:prSet>
      <dgm:spPr/>
    </dgm:pt>
    <dgm:pt modelId="{4CF593A9-170B-4DE7-A624-B4B867148A98}" type="pres">
      <dgm:prSet presAssocID="{6099EDD1-6EE0-456A-A3CF-0F347EEE5E6B}" presName="compNode" presStyleCnt="0"/>
      <dgm:spPr/>
    </dgm:pt>
    <dgm:pt modelId="{2BC2D15A-750D-4024-894A-B4388291A40C}" type="pres">
      <dgm:prSet presAssocID="{6099EDD1-6EE0-456A-A3CF-0F347EEE5E6B}" presName="childRect" presStyleLbl="bgAcc1" presStyleIdx="0" presStyleCnt="3">
        <dgm:presLayoutVars>
          <dgm:bulletEnabled val="1"/>
        </dgm:presLayoutVars>
      </dgm:prSet>
      <dgm:spPr/>
    </dgm:pt>
    <dgm:pt modelId="{B763B4E7-1FC9-42DB-AD58-926179268E68}" type="pres">
      <dgm:prSet presAssocID="{6099EDD1-6EE0-456A-A3CF-0F347EEE5E6B}" presName="parentText" presStyleLbl="node1" presStyleIdx="0" presStyleCnt="0">
        <dgm:presLayoutVars>
          <dgm:chMax val="0"/>
          <dgm:bulletEnabled val="1"/>
        </dgm:presLayoutVars>
      </dgm:prSet>
      <dgm:spPr/>
    </dgm:pt>
    <dgm:pt modelId="{29F5AD65-E8CA-4658-B2C0-851F4087D390}" type="pres">
      <dgm:prSet presAssocID="{6099EDD1-6EE0-456A-A3CF-0F347EEE5E6B}" presName="parentRect" presStyleLbl="alignNode1" presStyleIdx="0" presStyleCnt="3"/>
      <dgm:spPr/>
    </dgm:pt>
    <dgm:pt modelId="{4A53841D-2CE2-4700-AB3A-3B3CBB388CF2}" type="pres">
      <dgm:prSet presAssocID="{6099EDD1-6EE0-456A-A3CF-0F347EEE5E6B}" presName="adorn" presStyleLbl="fgAccFollowNode1" presStyleIdx="0" presStyleCnt="3"/>
      <dgm:spPr>
        <a:blipFill>
          <a:blip xmlns:r="http://schemas.openxmlformats.org/officeDocument/2006/relationships" r:embed="rId1">
            <a:extLst>
              <a:ext uri="{96DAC541-7B7A-43D3-8B79-37D633B846F1}">
                <asvg:svgBlip xmlns:asvg="http://schemas.microsoft.com/office/drawing/2016/SVG/main" r:embed="rId2"/>
              </a:ext>
            </a:extLst>
          </a:blip>
          <a:srcRect/>
          <a:stretch>
            <a:fillRect/>
          </a:stretch>
        </a:blipFill>
      </dgm:spPr>
      <dgm:extLst>
        <a:ext uri="{E40237B7-FDA0-4F09-8148-C483321AD2D9}">
          <dgm14:cNvPr xmlns:dgm14="http://schemas.microsoft.com/office/drawing/2010/diagram" id="0" name="" descr="Badge 1 avec un remplissage uni"/>
        </a:ext>
      </dgm:extLst>
    </dgm:pt>
    <dgm:pt modelId="{9F1E70BC-42BA-4683-965D-9499B0632B50}" type="pres">
      <dgm:prSet presAssocID="{EF200B15-56A0-49E9-AB9B-3E9E1A92DD8E}" presName="sibTrans" presStyleLbl="sibTrans2D1" presStyleIdx="0" presStyleCnt="0"/>
      <dgm:spPr/>
    </dgm:pt>
    <dgm:pt modelId="{937B79D7-05AD-4928-B76C-C93C2C01D570}" type="pres">
      <dgm:prSet presAssocID="{D9A7F1C3-1CB1-44A4-96F7-10F49619D95E}" presName="compNode" presStyleCnt="0"/>
      <dgm:spPr/>
    </dgm:pt>
    <dgm:pt modelId="{A1E31563-B35B-43B2-BE0F-29634BD1B472}" type="pres">
      <dgm:prSet presAssocID="{D9A7F1C3-1CB1-44A4-96F7-10F49619D95E}" presName="childRect" presStyleLbl="bgAcc1" presStyleIdx="1" presStyleCnt="3">
        <dgm:presLayoutVars>
          <dgm:bulletEnabled val="1"/>
        </dgm:presLayoutVars>
      </dgm:prSet>
      <dgm:spPr/>
    </dgm:pt>
    <dgm:pt modelId="{CABE71ED-178F-4A70-B841-6F50D5423D30}" type="pres">
      <dgm:prSet presAssocID="{D9A7F1C3-1CB1-44A4-96F7-10F49619D95E}" presName="parentText" presStyleLbl="node1" presStyleIdx="0" presStyleCnt="0">
        <dgm:presLayoutVars>
          <dgm:chMax val="0"/>
          <dgm:bulletEnabled val="1"/>
        </dgm:presLayoutVars>
      </dgm:prSet>
      <dgm:spPr/>
    </dgm:pt>
    <dgm:pt modelId="{38BB0A3C-33B0-4C95-87EB-360782578E7C}" type="pres">
      <dgm:prSet presAssocID="{D9A7F1C3-1CB1-44A4-96F7-10F49619D95E}" presName="parentRect" presStyleLbl="alignNode1" presStyleIdx="1" presStyleCnt="3"/>
      <dgm:spPr/>
    </dgm:pt>
    <dgm:pt modelId="{284CD8BC-37D3-41C2-B9CF-43A49F441EA5}" type="pres">
      <dgm:prSet presAssocID="{D9A7F1C3-1CB1-44A4-96F7-10F49619D95E}" presName="adorn" presStyleLbl="fgAccFollowNode1" presStyleIdx="1" presStyleCnt="3"/>
      <dgm:spPr>
        <a:blipFill>
          <a:blip xmlns:r="http://schemas.openxmlformats.org/officeDocument/2006/relationships" r:embed="rId3">
            <a:extLst>
              <a:ext uri="{96DAC541-7B7A-43D3-8B79-37D633B846F1}">
                <asvg:svgBlip xmlns:asvg="http://schemas.microsoft.com/office/drawing/2016/SVG/main" r:embed="rId4"/>
              </a:ext>
            </a:extLst>
          </a:blip>
          <a:srcRect/>
          <a:stretch>
            <a:fillRect/>
          </a:stretch>
        </a:blipFill>
      </dgm:spPr>
      <dgm:extLst>
        <a:ext uri="{E40237B7-FDA0-4F09-8148-C483321AD2D9}">
          <dgm14:cNvPr xmlns:dgm14="http://schemas.microsoft.com/office/drawing/2010/diagram" id="0" name="" descr="Badge avec un remplissage uni"/>
        </a:ext>
      </dgm:extLst>
    </dgm:pt>
    <dgm:pt modelId="{1DAEC6B9-BAC9-435C-8E5B-D8000520A0CC}" type="pres">
      <dgm:prSet presAssocID="{95F5BF59-7500-40D4-97D4-F9BEDC4873E7}" presName="sibTrans" presStyleLbl="sibTrans2D1" presStyleIdx="0" presStyleCnt="0"/>
      <dgm:spPr/>
    </dgm:pt>
    <dgm:pt modelId="{C1A5A18F-C3DE-40F3-BEEA-CE282924C2E3}" type="pres">
      <dgm:prSet presAssocID="{E8EAB0C5-D029-4CC3-818B-B9ADBE51BD4D}" presName="compNode" presStyleCnt="0"/>
      <dgm:spPr/>
    </dgm:pt>
    <dgm:pt modelId="{2B160596-78B5-4FC2-BAE4-F00DE679D458}" type="pres">
      <dgm:prSet presAssocID="{E8EAB0C5-D029-4CC3-818B-B9ADBE51BD4D}" presName="childRect" presStyleLbl="bgAcc1" presStyleIdx="2" presStyleCnt="3">
        <dgm:presLayoutVars>
          <dgm:bulletEnabled val="1"/>
        </dgm:presLayoutVars>
      </dgm:prSet>
      <dgm:spPr/>
    </dgm:pt>
    <dgm:pt modelId="{3750E9A9-D410-4119-989D-F445492122F4}" type="pres">
      <dgm:prSet presAssocID="{E8EAB0C5-D029-4CC3-818B-B9ADBE51BD4D}" presName="parentText" presStyleLbl="node1" presStyleIdx="0" presStyleCnt="0">
        <dgm:presLayoutVars>
          <dgm:chMax val="0"/>
          <dgm:bulletEnabled val="1"/>
        </dgm:presLayoutVars>
      </dgm:prSet>
      <dgm:spPr/>
    </dgm:pt>
    <dgm:pt modelId="{DF03D3F2-76AC-4B95-9E1A-92184FDB7E40}" type="pres">
      <dgm:prSet presAssocID="{E8EAB0C5-D029-4CC3-818B-B9ADBE51BD4D}" presName="parentRect" presStyleLbl="alignNode1" presStyleIdx="2" presStyleCnt="3"/>
      <dgm:spPr/>
    </dgm:pt>
    <dgm:pt modelId="{773A1D09-A4A1-4C03-B6DA-AEBD8546E409}" type="pres">
      <dgm:prSet presAssocID="{E8EAB0C5-D029-4CC3-818B-B9ADBE51BD4D}" presName="adorn" presStyleLbl="fgAccFollowNode1" presStyleIdx="2" presStyleCnt="3"/>
      <dgm:spPr>
        <a:blipFill>
          <a:blip xmlns:r="http://schemas.openxmlformats.org/officeDocument/2006/relationships" r:embed="rId5">
            <a:extLst>
              <a:ext uri="{96DAC541-7B7A-43D3-8B79-37D633B846F1}">
                <asvg:svgBlip xmlns:asvg="http://schemas.microsoft.com/office/drawing/2016/SVG/main" r:embed="rId6"/>
              </a:ext>
            </a:extLst>
          </a:blip>
          <a:srcRect/>
          <a:stretch>
            <a:fillRect/>
          </a:stretch>
        </a:blipFill>
      </dgm:spPr>
      <dgm:extLst>
        <a:ext uri="{E40237B7-FDA0-4F09-8148-C483321AD2D9}">
          <dgm14:cNvPr xmlns:dgm14="http://schemas.microsoft.com/office/drawing/2010/diagram" id="0" name="" descr="Badge 3 avec un remplissage uni"/>
        </a:ext>
      </dgm:extLst>
    </dgm:pt>
  </dgm:ptLst>
  <dgm:cxnLst>
    <dgm:cxn modelId="{9AA1411D-278D-4F52-B5D1-F072CB5243BB}" srcId="{5A9A7766-2CEC-43C4-82D3-F44DE86D12C6}" destId="{E8EAB0C5-D029-4CC3-818B-B9ADBE51BD4D}" srcOrd="2" destOrd="0" parTransId="{EF2E3AA8-1C30-48ED-B1AF-09EF386CC7BA}" sibTransId="{3090887B-F0AC-44E5-B763-BF2139C511F3}"/>
    <dgm:cxn modelId="{D4131B22-B9F7-4FE6-B207-32908B98139B}" type="presOf" srcId="{D9A7F1C3-1CB1-44A4-96F7-10F49619D95E}" destId="{CABE71ED-178F-4A70-B841-6F50D5423D30}" srcOrd="0" destOrd="0" presId="urn:microsoft.com/office/officeart/2005/8/layout/bList2"/>
    <dgm:cxn modelId="{728FD722-13F3-4B83-9C5F-C5F0DA92B3BC}" type="presOf" srcId="{5A9A7766-2CEC-43C4-82D3-F44DE86D12C6}" destId="{0394C047-ED9D-475A-892C-C63B1B4D83C7}" srcOrd="0" destOrd="0" presId="urn:microsoft.com/office/officeart/2005/8/layout/bList2"/>
    <dgm:cxn modelId="{A758D429-F97B-429B-AAFE-755249636200}" type="presOf" srcId="{C9298251-8053-4F30-BFE4-7970C058C6DE}" destId="{2B160596-78B5-4FC2-BAE4-F00DE679D458}" srcOrd="0" destOrd="0" presId="urn:microsoft.com/office/officeart/2005/8/layout/bList2"/>
    <dgm:cxn modelId="{BDEB2230-A9E0-4AEC-8356-4B93FFBF1C89}" srcId="{6099EDD1-6EE0-456A-A3CF-0F347EEE5E6B}" destId="{74A55D50-3308-43BE-8D6A-30EBF469860D}" srcOrd="0" destOrd="0" parTransId="{5C879CA3-0E61-4611-8BC7-4FB63193115E}" sibTransId="{27B194E3-10D4-402D-A8F2-22159C92A4A2}"/>
    <dgm:cxn modelId="{6DCE0D61-9C98-4D09-8CFA-9D3819E1D64E}" type="presOf" srcId="{E8EAB0C5-D029-4CC3-818B-B9ADBE51BD4D}" destId="{3750E9A9-D410-4119-989D-F445492122F4}" srcOrd="0" destOrd="0" presId="urn:microsoft.com/office/officeart/2005/8/layout/bList2"/>
    <dgm:cxn modelId="{83A61462-B7BB-4078-87BD-04D2C1D5158E}" srcId="{D9A7F1C3-1CB1-44A4-96F7-10F49619D95E}" destId="{99F2ED75-8C3E-42A6-A1CB-466EC9015626}" srcOrd="0" destOrd="0" parTransId="{A68840F4-7FA5-4933-8287-BDDC28F27A53}" sibTransId="{80E7BFA3-F27D-4751-BD80-0E8BD37C270C}"/>
    <dgm:cxn modelId="{0394CD44-6E48-4378-A6CC-8C6E0B6653D6}" type="presOf" srcId="{EF200B15-56A0-49E9-AB9B-3E9E1A92DD8E}" destId="{9F1E70BC-42BA-4683-965D-9499B0632B50}" srcOrd="0" destOrd="0" presId="urn:microsoft.com/office/officeart/2005/8/layout/bList2"/>
    <dgm:cxn modelId="{038E8948-3301-46BC-951D-1F2CA0CF1EAD}" type="presOf" srcId="{D9A7F1C3-1CB1-44A4-96F7-10F49619D95E}" destId="{38BB0A3C-33B0-4C95-87EB-360782578E7C}" srcOrd="1" destOrd="0" presId="urn:microsoft.com/office/officeart/2005/8/layout/bList2"/>
    <dgm:cxn modelId="{6B326679-4188-4B69-B124-6693C70B6C7C}" srcId="{E8EAB0C5-D029-4CC3-818B-B9ADBE51BD4D}" destId="{C9298251-8053-4F30-BFE4-7970C058C6DE}" srcOrd="0" destOrd="0" parTransId="{ED878AC1-ADB6-412C-B0FC-5DFA7275A45C}" sibTransId="{CC843D42-4AA7-4154-B1E7-CEDA209B0DD6}"/>
    <dgm:cxn modelId="{6C1D5D7D-AAE6-41E8-9CC8-7CA0171E92E9}" type="presOf" srcId="{74A55D50-3308-43BE-8D6A-30EBF469860D}" destId="{2BC2D15A-750D-4024-894A-B4388291A40C}" srcOrd="0" destOrd="0" presId="urn:microsoft.com/office/officeart/2005/8/layout/bList2"/>
    <dgm:cxn modelId="{35C8B697-474E-469E-A015-233EDA023BD6}" type="presOf" srcId="{E8EAB0C5-D029-4CC3-818B-B9ADBE51BD4D}" destId="{DF03D3F2-76AC-4B95-9E1A-92184FDB7E40}" srcOrd="1" destOrd="0" presId="urn:microsoft.com/office/officeart/2005/8/layout/bList2"/>
    <dgm:cxn modelId="{54116DC4-A460-44B2-9ED6-309EA3FA1DFA}" srcId="{5A9A7766-2CEC-43C4-82D3-F44DE86D12C6}" destId="{6099EDD1-6EE0-456A-A3CF-0F347EEE5E6B}" srcOrd="0" destOrd="0" parTransId="{CE219D89-9A3B-4F60-8C03-26025BDFE601}" sibTransId="{EF200B15-56A0-49E9-AB9B-3E9E1A92DD8E}"/>
    <dgm:cxn modelId="{B7EA52CF-0CBB-488D-B810-FC7DAF2627F2}" type="presOf" srcId="{6099EDD1-6EE0-456A-A3CF-0F347EEE5E6B}" destId="{B763B4E7-1FC9-42DB-AD58-926179268E68}" srcOrd="0" destOrd="0" presId="urn:microsoft.com/office/officeart/2005/8/layout/bList2"/>
    <dgm:cxn modelId="{DC399FD9-BE50-43C6-89BF-4801B75FF3AF}" type="presOf" srcId="{95F5BF59-7500-40D4-97D4-F9BEDC4873E7}" destId="{1DAEC6B9-BAC9-435C-8E5B-D8000520A0CC}" srcOrd="0" destOrd="0" presId="urn:microsoft.com/office/officeart/2005/8/layout/bList2"/>
    <dgm:cxn modelId="{DCB6E8E9-6698-4B6A-BF6E-3638383E6599}" type="presOf" srcId="{99F2ED75-8C3E-42A6-A1CB-466EC9015626}" destId="{A1E31563-B35B-43B2-BE0F-29634BD1B472}" srcOrd="0" destOrd="0" presId="urn:microsoft.com/office/officeart/2005/8/layout/bList2"/>
    <dgm:cxn modelId="{F38919FB-D719-4D5E-9F57-A81C71DB1764}" srcId="{5A9A7766-2CEC-43C4-82D3-F44DE86D12C6}" destId="{D9A7F1C3-1CB1-44A4-96F7-10F49619D95E}" srcOrd="1" destOrd="0" parTransId="{896F9AB7-7AB0-4A71-BB4E-15479F107684}" sibTransId="{95F5BF59-7500-40D4-97D4-F9BEDC4873E7}"/>
    <dgm:cxn modelId="{027D8CFE-6BCB-4D11-B27C-44CEC6FAB6F5}" type="presOf" srcId="{6099EDD1-6EE0-456A-A3CF-0F347EEE5E6B}" destId="{29F5AD65-E8CA-4658-B2C0-851F4087D390}" srcOrd="1" destOrd="0" presId="urn:microsoft.com/office/officeart/2005/8/layout/bList2"/>
    <dgm:cxn modelId="{16892CCF-90A3-4C9C-9C22-97ECCF99B83E}" type="presParOf" srcId="{0394C047-ED9D-475A-892C-C63B1B4D83C7}" destId="{4CF593A9-170B-4DE7-A624-B4B867148A98}" srcOrd="0" destOrd="0" presId="urn:microsoft.com/office/officeart/2005/8/layout/bList2"/>
    <dgm:cxn modelId="{841F66EF-2681-4CB6-9AF2-170B611CDE1E}" type="presParOf" srcId="{4CF593A9-170B-4DE7-A624-B4B867148A98}" destId="{2BC2D15A-750D-4024-894A-B4388291A40C}" srcOrd="0" destOrd="0" presId="urn:microsoft.com/office/officeart/2005/8/layout/bList2"/>
    <dgm:cxn modelId="{23C689D2-8112-4035-B848-862BFA1AF12C}" type="presParOf" srcId="{4CF593A9-170B-4DE7-A624-B4B867148A98}" destId="{B763B4E7-1FC9-42DB-AD58-926179268E68}" srcOrd="1" destOrd="0" presId="urn:microsoft.com/office/officeart/2005/8/layout/bList2"/>
    <dgm:cxn modelId="{742DE7AA-4CA8-469D-80E9-B814255F7911}" type="presParOf" srcId="{4CF593A9-170B-4DE7-A624-B4B867148A98}" destId="{29F5AD65-E8CA-4658-B2C0-851F4087D390}" srcOrd="2" destOrd="0" presId="urn:microsoft.com/office/officeart/2005/8/layout/bList2"/>
    <dgm:cxn modelId="{1B7355CF-945F-4561-8C83-78DBDB497BAC}" type="presParOf" srcId="{4CF593A9-170B-4DE7-A624-B4B867148A98}" destId="{4A53841D-2CE2-4700-AB3A-3B3CBB388CF2}" srcOrd="3" destOrd="0" presId="urn:microsoft.com/office/officeart/2005/8/layout/bList2"/>
    <dgm:cxn modelId="{5E43ECCF-3A46-4399-BB5F-FCCF50AF3BCB}" type="presParOf" srcId="{0394C047-ED9D-475A-892C-C63B1B4D83C7}" destId="{9F1E70BC-42BA-4683-965D-9499B0632B50}" srcOrd="1" destOrd="0" presId="urn:microsoft.com/office/officeart/2005/8/layout/bList2"/>
    <dgm:cxn modelId="{E9B9468A-B131-4F5F-BA84-8B697F6BF1A4}" type="presParOf" srcId="{0394C047-ED9D-475A-892C-C63B1B4D83C7}" destId="{937B79D7-05AD-4928-B76C-C93C2C01D570}" srcOrd="2" destOrd="0" presId="urn:microsoft.com/office/officeart/2005/8/layout/bList2"/>
    <dgm:cxn modelId="{12BDBE0C-ADBF-4A47-86FB-0D696C5254D5}" type="presParOf" srcId="{937B79D7-05AD-4928-B76C-C93C2C01D570}" destId="{A1E31563-B35B-43B2-BE0F-29634BD1B472}" srcOrd="0" destOrd="0" presId="urn:microsoft.com/office/officeart/2005/8/layout/bList2"/>
    <dgm:cxn modelId="{16A812EC-9E1B-43C5-9CC1-1E70544B0A39}" type="presParOf" srcId="{937B79D7-05AD-4928-B76C-C93C2C01D570}" destId="{CABE71ED-178F-4A70-B841-6F50D5423D30}" srcOrd="1" destOrd="0" presId="urn:microsoft.com/office/officeart/2005/8/layout/bList2"/>
    <dgm:cxn modelId="{9B6777CC-3070-4E20-A84C-48DBB1716B4E}" type="presParOf" srcId="{937B79D7-05AD-4928-B76C-C93C2C01D570}" destId="{38BB0A3C-33B0-4C95-87EB-360782578E7C}" srcOrd="2" destOrd="0" presId="urn:microsoft.com/office/officeart/2005/8/layout/bList2"/>
    <dgm:cxn modelId="{D58EFC4F-7FEB-4A66-8B1E-8A1293E0E70F}" type="presParOf" srcId="{937B79D7-05AD-4928-B76C-C93C2C01D570}" destId="{284CD8BC-37D3-41C2-B9CF-43A49F441EA5}" srcOrd="3" destOrd="0" presId="urn:microsoft.com/office/officeart/2005/8/layout/bList2"/>
    <dgm:cxn modelId="{27652FA1-EA79-4728-99F4-32C4A6DD9F0C}" type="presParOf" srcId="{0394C047-ED9D-475A-892C-C63B1B4D83C7}" destId="{1DAEC6B9-BAC9-435C-8E5B-D8000520A0CC}" srcOrd="3" destOrd="0" presId="urn:microsoft.com/office/officeart/2005/8/layout/bList2"/>
    <dgm:cxn modelId="{8BBCDF22-8AB9-4DE2-A9B3-E09EB8A58A1B}" type="presParOf" srcId="{0394C047-ED9D-475A-892C-C63B1B4D83C7}" destId="{C1A5A18F-C3DE-40F3-BEEA-CE282924C2E3}" srcOrd="4" destOrd="0" presId="urn:microsoft.com/office/officeart/2005/8/layout/bList2"/>
    <dgm:cxn modelId="{C07ACE59-D58A-45E4-9B39-A78330977F1C}" type="presParOf" srcId="{C1A5A18F-C3DE-40F3-BEEA-CE282924C2E3}" destId="{2B160596-78B5-4FC2-BAE4-F00DE679D458}" srcOrd="0" destOrd="0" presId="urn:microsoft.com/office/officeart/2005/8/layout/bList2"/>
    <dgm:cxn modelId="{BDD63EF7-9D15-443D-9B67-6452A9CC641D}" type="presParOf" srcId="{C1A5A18F-C3DE-40F3-BEEA-CE282924C2E3}" destId="{3750E9A9-D410-4119-989D-F445492122F4}" srcOrd="1" destOrd="0" presId="urn:microsoft.com/office/officeart/2005/8/layout/bList2"/>
    <dgm:cxn modelId="{69D72B0C-CDAD-4BF4-A9A0-A00C09CB40F9}" type="presParOf" srcId="{C1A5A18F-C3DE-40F3-BEEA-CE282924C2E3}" destId="{DF03D3F2-76AC-4B95-9E1A-92184FDB7E40}" srcOrd="2" destOrd="0" presId="urn:microsoft.com/office/officeart/2005/8/layout/bList2"/>
    <dgm:cxn modelId="{516E6610-1A39-4E81-B209-6D5A3A70EACA}" type="presParOf" srcId="{C1A5A18F-C3DE-40F3-BEEA-CE282924C2E3}" destId="{773A1D09-A4A1-4C03-B6DA-AEBD8546E409}" srcOrd="3" destOrd="0" presId="urn:microsoft.com/office/officeart/2005/8/layout/bList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C2D15A-750D-4024-894A-B4388291A40C}">
      <dsp:nvSpPr>
        <dsp:cNvPr id="0" name=""/>
        <dsp:cNvSpPr/>
      </dsp:nvSpPr>
      <dsp:spPr>
        <a:xfrm>
          <a:off x="4009" y="666169"/>
          <a:ext cx="1731786" cy="1292741"/>
        </a:xfrm>
        <a:prstGeom prst="round2SameRect">
          <a:avLst>
            <a:gd name="adj1" fmla="val 8000"/>
            <a:gd name="adj2" fmla="val 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41910" rIns="13970" bIns="13970" numCol="1" spcCol="1270" anchor="t" anchorCtr="0">
          <a:noAutofit/>
        </a:bodyPr>
        <a:lstStyle/>
        <a:p>
          <a:pPr marL="57150" lvl="1" indent="-57150" algn="l" defTabSz="488950">
            <a:lnSpc>
              <a:spcPct val="90000"/>
            </a:lnSpc>
            <a:spcBef>
              <a:spcPct val="0"/>
            </a:spcBef>
            <a:spcAft>
              <a:spcPct val="15000"/>
            </a:spcAft>
            <a:buChar char="•"/>
          </a:pPr>
          <a:r>
            <a:rPr lang="fr-FR" sz="1100" kern="1200"/>
            <a:t>A fournir dans tous les cas, signé par le représentant légal</a:t>
          </a:r>
        </a:p>
      </dsp:txBody>
      <dsp:txXfrm>
        <a:off x="34299" y="696459"/>
        <a:ext cx="1671206" cy="1262451"/>
      </dsp:txXfrm>
    </dsp:sp>
    <dsp:sp modelId="{29F5AD65-E8CA-4658-B2C0-851F4087D390}">
      <dsp:nvSpPr>
        <dsp:cNvPr id="0" name=""/>
        <dsp:cNvSpPr/>
      </dsp:nvSpPr>
      <dsp:spPr>
        <a:xfrm>
          <a:off x="4009" y="1958911"/>
          <a:ext cx="1731786" cy="555879"/>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0" rIns="11430" bIns="0" numCol="1" spcCol="1270" anchor="ctr" anchorCtr="0">
          <a:noAutofit/>
        </a:bodyPr>
        <a:lstStyle/>
        <a:p>
          <a:pPr marL="0" lvl="0" indent="0" algn="l" defTabSz="400050">
            <a:lnSpc>
              <a:spcPct val="90000"/>
            </a:lnSpc>
            <a:spcBef>
              <a:spcPct val="0"/>
            </a:spcBef>
            <a:spcAft>
              <a:spcPct val="35000"/>
            </a:spcAft>
            <a:buNone/>
          </a:pPr>
          <a:r>
            <a:rPr lang="fr-FR" sz="900" kern="1200"/>
            <a:t>L'attestation d'absence de de conflit d'intérêt.</a:t>
          </a:r>
        </a:p>
      </dsp:txBody>
      <dsp:txXfrm>
        <a:off x="4009" y="1958911"/>
        <a:ext cx="1219567" cy="555879"/>
      </dsp:txXfrm>
    </dsp:sp>
    <dsp:sp modelId="{4A53841D-2CE2-4700-AB3A-3B3CBB388CF2}">
      <dsp:nvSpPr>
        <dsp:cNvPr id="0" name=""/>
        <dsp:cNvSpPr/>
      </dsp:nvSpPr>
      <dsp:spPr>
        <a:xfrm>
          <a:off x="1272566" y="2047207"/>
          <a:ext cx="606125" cy="606125"/>
        </a:xfrm>
        <a:prstGeom prst="ellipse">
          <a:avLst/>
        </a:prstGeom>
        <a:blipFill>
          <a:blip xmlns:r="http://schemas.openxmlformats.org/officeDocument/2006/relationships" r:embed="rId1">
            <a:extLst>
              <a:ext uri="{96DAC541-7B7A-43D3-8B79-37D633B846F1}">
                <asvg:svgBlip xmlns:asvg="http://schemas.microsoft.com/office/drawing/2016/SVG/main" r:embed="rId2"/>
              </a:ext>
            </a:extLst>
          </a:blip>
          <a:srcRect/>
          <a:stretch>
            <a:fillRect/>
          </a:stretch>
        </a:blip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1E31563-B35B-43B2-BE0F-29634BD1B472}">
      <dsp:nvSpPr>
        <dsp:cNvPr id="0" name=""/>
        <dsp:cNvSpPr/>
      </dsp:nvSpPr>
      <dsp:spPr>
        <a:xfrm>
          <a:off x="2028855" y="666169"/>
          <a:ext cx="1731786" cy="1292741"/>
        </a:xfrm>
        <a:prstGeom prst="round2SameRect">
          <a:avLst>
            <a:gd name="adj1" fmla="val 8000"/>
            <a:gd name="adj2" fmla="val 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41910" rIns="13970" bIns="13970" numCol="1" spcCol="1270" anchor="t" anchorCtr="0">
          <a:noAutofit/>
        </a:bodyPr>
        <a:lstStyle/>
        <a:p>
          <a:pPr marL="57150" lvl="1" indent="-57150" algn="l" defTabSz="488950">
            <a:lnSpc>
              <a:spcPct val="90000"/>
            </a:lnSpc>
            <a:spcBef>
              <a:spcPct val="0"/>
            </a:spcBef>
            <a:spcAft>
              <a:spcPct val="15000"/>
            </a:spcAft>
            <a:buChar char="•"/>
          </a:pPr>
          <a:r>
            <a:rPr lang="fr-FR" sz="1100" kern="1200"/>
            <a:t>A fournir en cas de Commission d'appel d'Offre (CAO) ou de Comité d'évaluation, signée par tous ses membres  (en plus de l'attestation en </a:t>
          </a:r>
          <a:r>
            <a:rPr lang="fr-FR" sz="1100" kern="1200">
              <a:sym typeface="Wingdings" panose="05000000000000000000" pitchFamily="2" charset="2"/>
            </a:rPr>
            <a:t>)</a:t>
          </a:r>
          <a:endParaRPr lang="fr-FR" sz="1100" kern="1200"/>
        </a:p>
      </dsp:txBody>
      <dsp:txXfrm>
        <a:off x="2059145" y="696459"/>
        <a:ext cx="1671206" cy="1262451"/>
      </dsp:txXfrm>
    </dsp:sp>
    <dsp:sp modelId="{38BB0A3C-33B0-4C95-87EB-360782578E7C}">
      <dsp:nvSpPr>
        <dsp:cNvPr id="0" name=""/>
        <dsp:cNvSpPr/>
      </dsp:nvSpPr>
      <dsp:spPr>
        <a:xfrm>
          <a:off x="2028855" y="1958911"/>
          <a:ext cx="1731786" cy="555879"/>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0" rIns="11430" bIns="0" numCol="1" spcCol="1270" anchor="ctr" anchorCtr="0">
          <a:noAutofit/>
        </a:bodyPr>
        <a:lstStyle/>
        <a:p>
          <a:pPr marL="0" lvl="0" indent="0" algn="l" defTabSz="400050">
            <a:lnSpc>
              <a:spcPct val="90000"/>
            </a:lnSpc>
            <a:spcBef>
              <a:spcPct val="0"/>
            </a:spcBef>
            <a:spcAft>
              <a:spcPct val="35000"/>
            </a:spcAft>
            <a:buNone/>
          </a:pPr>
          <a:r>
            <a:rPr lang="fr-FR" sz="900" kern="1200"/>
            <a:t>La liste des membres des CAO et des comité d'évaluation (et leur signature)</a:t>
          </a:r>
        </a:p>
      </dsp:txBody>
      <dsp:txXfrm>
        <a:off x="2028855" y="1958911"/>
        <a:ext cx="1219567" cy="555879"/>
      </dsp:txXfrm>
    </dsp:sp>
    <dsp:sp modelId="{284CD8BC-37D3-41C2-B9CF-43A49F441EA5}">
      <dsp:nvSpPr>
        <dsp:cNvPr id="0" name=""/>
        <dsp:cNvSpPr/>
      </dsp:nvSpPr>
      <dsp:spPr>
        <a:xfrm>
          <a:off x="3297413" y="2047207"/>
          <a:ext cx="606125" cy="606125"/>
        </a:xfrm>
        <a:prstGeom prst="ellipse">
          <a:avLst/>
        </a:prstGeom>
        <a:blipFill>
          <a:blip xmlns:r="http://schemas.openxmlformats.org/officeDocument/2006/relationships" r:embed="rId3">
            <a:extLst>
              <a:ext uri="{96DAC541-7B7A-43D3-8B79-37D633B846F1}">
                <asvg:svgBlip xmlns:asvg="http://schemas.microsoft.com/office/drawing/2016/SVG/main" r:embed="rId4"/>
              </a:ext>
            </a:extLst>
          </a:blip>
          <a:srcRect/>
          <a:stretch>
            <a:fillRect/>
          </a:stretch>
        </a:blip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2B160596-78B5-4FC2-BAE4-F00DE679D458}">
      <dsp:nvSpPr>
        <dsp:cNvPr id="0" name=""/>
        <dsp:cNvSpPr/>
      </dsp:nvSpPr>
      <dsp:spPr>
        <a:xfrm>
          <a:off x="4053701" y="666169"/>
          <a:ext cx="1731786" cy="1292741"/>
        </a:xfrm>
        <a:prstGeom prst="round2SameRect">
          <a:avLst>
            <a:gd name="adj1" fmla="val 8000"/>
            <a:gd name="adj2" fmla="val 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41910" rIns="13970" bIns="13970" numCol="1" spcCol="1270" anchor="t" anchorCtr="0">
          <a:noAutofit/>
        </a:bodyPr>
        <a:lstStyle/>
        <a:p>
          <a:pPr marL="57150" lvl="1" indent="-57150" algn="l" defTabSz="488950">
            <a:lnSpc>
              <a:spcPct val="90000"/>
            </a:lnSpc>
            <a:spcBef>
              <a:spcPct val="0"/>
            </a:spcBef>
            <a:spcAft>
              <a:spcPct val="15000"/>
            </a:spcAft>
            <a:buChar char="•"/>
          </a:pPr>
          <a:r>
            <a:rPr lang="fr-FR" sz="1100" kern="1200"/>
            <a:t>A fournir en cas de conflit d'intérêt détecté (en plus de </a:t>
          </a:r>
          <a:r>
            <a:rPr lang="fr-FR" sz="1100" kern="1200">
              <a:sym typeface="Wingdings" panose="05000000000000000000" pitchFamily="2" charset="2"/>
            </a:rPr>
            <a:t> et )</a:t>
          </a:r>
          <a:endParaRPr lang="fr-FR" sz="1100" kern="1200"/>
        </a:p>
      </dsp:txBody>
      <dsp:txXfrm>
        <a:off x="4083991" y="696459"/>
        <a:ext cx="1671206" cy="1262451"/>
      </dsp:txXfrm>
    </dsp:sp>
    <dsp:sp modelId="{DF03D3F2-76AC-4B95-9E1A-92184FDB7E40}">
      <dsp:nvSpPr>
        <dsp:cNvPr id="0" name=""/>
        <dsp:cNvSpPr/>
      </dsp:nvSpPr>
      <dsp:spPr>
        <a:xfrm>
          <a:off x="4053701" y="1958911"/>
          <a:ext cx="1731786" cy="555879"/>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0" rIns="11430" bIns="0" numCol="1" spcCol="1270" anchor="ctr" anchorCtr="0">
          <a:noAutofit/>
        </a:bodyPr>
        <a:lstStyle/>
        <a:p>
          <a:pPr marL="0" lvl="0" indent="0" algn="l" defTabSz="400050">
            <a:lnSpc>
              <a:spcPct val="90000"/>
            </a:lnSpc>
            <a:spcBef>
              <a:spcPct val="0"/>
            </a:spcBef>
            <a:spcAft>
              <a:spcPct val="35000"/>
            </a:spcAft>
            <a:buNone/>
          </a:pPr>
          <a:r>
            <a:rPr lang="fr-FR" sz="900" kern="1200"/>
            <a:t>Annexe des mesures correctives (si conflit d'intérêt détecté)</a:t>
          </a:r>
        </a:p>
      </dsp:txBody>
      <dsp:txXfrm>
        <a:off x="4053701" y="1958911"/>
        <a:ext cx="1219567" cy="555879"/>
      </dsp:txXfrm>
    </dsp:sp>
    <dsp:sp modelId="{773A1D09-A4A1-4C03-B6DA-AEBD8546E409}">
      <dsp:nvSpPr>
        <dsp:cNvPr id="0" name=""/>
        <dsp:cNvSpPr/>
      </dsp:nvSpPr>
      <dsp:spPr>
        <a:xfrm>
          <a:off x="5322259" y="2047207"/>
          <a:ext cx="606125" cy="606125"/>
        </a:xfrm>
        <a:prstGeom prst="ellipse">
          <a:avLst/>
        </a:prstGeom>
        <a:blipFill>
          <a:blip xmlns:r="http://schemas.openxmlformats.org/officeDocument/2006/relationships" r:embed="rId5">
            <a:extLst>
              <a:ext uri="{96DAC541-7B7A-43D3-8B79-37D633B846F1}">
                <asvg:svgBlip xmlns:asvg="http://schemas.microsoft.com/office/drawing/2016/SVG/main" r:embed="rId6"/>
              </a:ext>
            </a:extLst>
          </a:blip>
          <a:srcRect/>
          <a:stretch>
            <a:fillRect/>
          </a:stretch>
        </a:blip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bList2">
  <dgm:title val=""/>
  <dgm:desc val=""/>
  <dgm:catLst>
    <dgm:cat type="list" pri="7000"/>
    <dgm:cat type="convert" pri="16000"/>
    <dgm:cat type="picture" pri="28000"/>
    <dgm:cat type="pictureconvert" pri="28000"/>
  </dgm:catLst>
  <dgm:sampData useDef="1">
    <dgm:dataModel>
      <dgm:pt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dir/>
      <dgm:animLvl val="lvl"/>
      <dgm:resizeHandles val="exact"/>
    </dgm:varLst>
    <dgm:choose name="Name0">
      <dgm:if name="Name1" axis="self"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compNode" refType="w"/>
      <dgm:constr type="w" for="ch" ptType="sibTrans" refType="w" refFor="ch" refForName="compNode" op="equ" fact="0.08"/>
      <dgm:constr type="sp" refType="w" refFor="ch" refForName="compNode" op="equ" fact="0.16"/>
      <dgm:constr type="primFontSz" for="des" forName="parentText" op="equ" val="65"/>
      <dgm:constr type="primFontSz" for="des" forName="childRect" op="equ" val="65"/>
    </dgm:constrLst>
    <dgm:ruleLst/>
    <dgm:forEach name="nodesForEach" axis="ch" ptType="node">
      <dgm:layoutNode name="compNode">
        <dgm:alg type="composite">
          <dgm:param type="ar" val="0.943"/>
        </dgm:alg>
        <dgm:shape xmlns:r="http://schemas.openxmlformats.org/officeDocument/2006/relationships" r:blip="">
          <dgm:adjLst/>
        </dgm:shape>
        <dgm:presOf/>
        <dgm:choose name="Name3">
          <dgm:if name="Name4" axis="self" func="var" arg="dir" op="equ" val="norm">
            <dgm:constrLst>
              <dgm:constr type="w" val="1"/>
              <dgm:constr type="h" refType="w" fact="1.06"/>
              <dgm:constr type="h" for="ch" forName="childRect" refType="h" fact="0.65"/>
              <dgm:constr type="w" for="ch" forName="childRect" refType="w" fact="0.923"/>
              <dgm:constr type="l" for="ch" forName="childRect"/>
              <dgm:constr type="t" for="ch" forName="childRect"/>
              <dgm:constr type="w" for="ch" forName="parentText" refType="w" fact="0.65"/>
              <dgm:constr type="h" for="ch" forName="parentText" refType="h" refFor="ch" refForName="childRect" fact="0.43"/>
              <dgm:constr type="l" for="ch" forName="parentText"/>
              <dgm:constr type="t" for="ch" forName="parentText" refType="h" refFor="ch" refForName="childRect"/>
              <dgm:constr type="w" for="ch" forName="parentRect" refType="w" fact="0.923"/>
              <dgm:constr type="h" for="ch" forName="parentRect" refType="h" refFor="ch" refForName="parentText"/>
              <dgm:constr type="l" for="ch" forName="parentRect"/>
              <dgm:constr type="t" for="ch" forName="parentRect" refType="t" refFor="ch" refForName="parentText"/>
              <dgm:constr type="w" for="ch" forName="adorn" refType="w" refFor="ch" refForName="parentRect" fact="0.35"/>
              <dgm:constr type="h" for="ch" forName="adorn" refType="w" refFor="ch" refForName="parentRect" fact="0.35"/>
              <dgm:constr type="b" for="ch" forName="adorn" refType="h"/>
              <dgm:constr type="r" for="ch" forName="adorn" refType="w"/>
            </dgm:constrLst>
          </dgm:if>
          <dgm:else name="Name5">
            <dgm:constrLst>
              <dgm:constr type="w" val="1"/>
              <dgm:constr type="h" refType="w" fact="1.06"/>
              <dgm:constr type="h" for="ch" forName="childRect" refType="h" fact="0.65"/>
              <dgm:constr type="w" for="ch" forName="childRect" refType="w" fact="0.923"/>
              <dgm:constr type="r" for="ch" forName="childRect" refType="w"/>
              <dgm:constr type="t" for="ch" forName="childRect"/>
              <dgm:constr type="w" for="ch" forName="parentText" refType="w" fact="0.65"/>
              <dgm:constr type="h" for="ch" forName="parentText" refType="h" refFor="ch" refForName="childRect" fact="0.43"/>
              <dgm:constr type="r" for="ch" forName="parentText" refType="w"/>
              <dgm:constr type="t" for="ch" forName="parentText" refType="h" refFor="ch" refForName="childRect"/>
              <dgm:constr type="w" for="ch" forName="parentRect" refType="w" fact="0.923"/>
              <dgm:constr type="h" for="ch" forName="parentRect" refType="h" refFor="ch" refForName="parentText"/>
              <dgm:constr type="r" for="ch" forName="parentRect" refType="w"/>
              <dgm:constr type="t" for="ch" forName="parentRect" refType="t" refFor="ch" refForName="parentText"/>
              <dgm:constr type="w" for="ch" forName="adorn" refType="w" refFor="ch" refForName="parentRect" fact="0.35"/>
              <dgm:constr type="h" for="ch" forName="adorn" refType="w" refFor="ch" refForName="parentRect" fact="0.35"/>
              <dgm:constr type="b" for="ch" forName="adorn" refType="h"/>
              <dgm:constr type="l" for="ch" forName="adorn"/>
            </dgm:constrLst>
          </dgm:else>
        </dgm:choose>
        <dgm:ruleLst/>
        <dgm:layoutNode name="childRect" styleLbl="bgAcc1">
          <dgm:varLst>
            <dgm:bulletEnabled val="1"/>
          </dgm:varLst>
          <dgm:alg type="tx">
            <dgm:param type="stBulletLvl" val="1"/>
          </dgm:alg>
          <dgm:shape xmlns:r="http://schemas.openxmlformats.org/officeDocument/2006/relationships" type="round2SameRect" r:blip="">
            <dgm:adjLst>
              <dgm:adj idx="1" val="0.08"/>
            </dgm:adjLst>
          </dgm:shape>
          <dgm:presOf axis="des" ptType="node"/>
          <dgm:constrLst>
            <dgm:constr type="secFontSz" refType="primFontSz"/>
            <dgm:constr type="tMarg" refType="primFontSz" fact="0.3"/>
            <dgm:constr type="bMarg" refType="primFontSz" fact="0.1"/>
            <dgm:constr type="lMarg" refType="primFontSz" fact="0.1"/>
            <dgm:constr type="rMarg" refType="primFontSz" fact="0.1"/>
          </dgm:constrLst>
          <dgm:ruleLst>
            <dgm:rule type="primFontSz" val="5" fact="NaN" max="NaN"/>
          </dgm:ruleLst>
        </dgm:layoutNode>
        <dgm:layoutNode name="parentText">
          <dgm:varLst>
            <dgm:chMax val="0"/>
            <dgm:bulletEnabled val="1"/>
          </dgm:varLst>
          <dgm:choose name="Name6">
            <dgm:if name="Name7" func="var" arg="dir" op="equ" val="norm">
              <dgm:alg type="tx">
                <dgm:param type="parTxLTRAlign" val="l"/>
                <dgm:param type="parTxRTLAlign" val="l"/>
              </dgm:alg>
            </dgm:if>
            <dgm:else name="Name8">
              <dgm:alg type="tx">
                <dgm:param type="parTxLTRAlign" val="r"/>
                <dgm:param type="parTxRTLAlign" val="r"/>
              </dgm:alg>
            </dgm:else>
          </dgm:choose>
          <dgm:shape xmlns:r="http://schemas.openxmlformats.org/officeDocument/2006/relationships" type="rect" r:blip="" zOrderOff="1" hideGeom="1">
            <dgm:adjLst/>
          </dgm:shape>
          <dgm:presOf axis="self" ptType="node"/>
          <dgm:constrLst>
            <dgm:constr type="tMarg"/>
            <dgm:constr type="bMarg"/>
            <dgm:constr type="lMarg" refType="primFontSz" fact="0.3"/>
            <dgm:constr type="rMarg" refType="primFontSz" fact="0.1"/>
          </dgm:constrLst>
          <dgm:ruleLst>
            <dgm:rule type="primFontSz" val="5" fact="NaN" max="NaN"/>
          </dgm:ruleLst>
        </dgm:layoutNode>
        <dgm:layoutNode name="parentRect" styleLbl="alignNode1">
          <dgm:alg type="sp"/>
          <dgm:shape xmlns:r="http://schemas.openxmlformats.org/officeDocument/2006/relationships" type="rect" r:blip="">
            <dgm:adjLst/>
          </dgm:shape>
          <dgm:presOf axis="self" ptType="node"/>
          <dgm:constrLst/>
          <dgm:ruleLst/>
        </dgm:layoutNode>
        <dgm:layoutNode name="adorn" styleLbl="fgAccFollowNode1">
          <dgm:alg type="sp"/>
          <dgm:shape xmlns:r="http://schemas.openxmlformats.org/officeDocument/2006/relationships" type="ellipse" r:blip="" blipPhldr="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constr type="w" val="1"/>
            <dgm:constr type="h" refType="w"/>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924076BD6E4E87847BCF304D2DF2A7"/>
        <w:category>
          <w:name w:val="Général"/>
          <w:gallery w:val="placeholder"/>
        </w:category>
        <w:types>
          <w:type w:val="bbPlcHdr"/>
        </w:types>
        <w:behaviors>
          <w:behavior w:val="content"/>
        </w:behaviors>
        <w:guid w:val="{FAFB0FE5-9042-44AA-B066-EECDDFD34932}"/>
      </w:docPartPr>
      <w:docPartBody>
        <w:p w:rsidR="00BF7418" w:rsidRDefault="00BF7418" w:rsidP="00BF7418">
          <w:pPr>
            <w:pStyle w:val="1B924076BD6E4E87847BCF304D2DF2A7"/>
          </w:pPr>
          <w:r w:rsidRPr="000100FC">
            <w:rPr>
              <w:rStyle w:val="Textedelespacerserv"/>
            </w:rPr>
            <w:t>Cliquez ici pour entrer du texte.</w:t>
          </w:r>
        </w:p>
      </w:docPartBody>
    </w:docPart>
    <w:docPart>
      <w:docPartPr>
        <w:name w:val="88CF6ADE4CFF480A8F329A0D15590F9F"/>
        <w:category>
          <w:name w:val="Général"/>
          <w:gallery w:val="placeholder"/>
        </w:category>
        <w:types>
          <w:type w:val="bbPlcHdr"/>
        </w:types>
        <w:behaviors>
          <w:behavior w:val="content"/>
        </w:behaviors>
        <w:guid w:val="{77D51B17-7DDA-4DE6-BC29-8E01E4603BF5}"/>
      </w:docPartPr>
      <w:docPartBody>
        <w:p w:rsidR="00BF7418" w:rsidRDefault="00BF7418" w:rsidP="00BF7418">
          <w:pPr>
            <w:pStyle w:val="88CF6ADE4CFF480A8F329A0D15590F9F"/>
          </w:pPr>
          <w:r w:rsidRPr="000100FC">
            <w:rPr>
              <w:rStyle w:val="Textedelespacerserv"/>
            </w:rPr>
            <w:t>Cliquez ici pour entrer du texte.</w:t>
          </w:r>
        </w:p>
      </w:docPartBody>
    </w:docPart>
    <w:docPart>
      <w:docPartPr>
        <w:name w:val="061E06F9A5ED4D09B57FE551BAD5B1FC"/>
        <w:category>
          <w:name w:val="Général"/>
          <w:gallery w:val="placeholder"/>
        </w:category>
        <w:types>
          <w:type w:val="bbPlcHdr"/>
        </w:types>
        <w:behaviors>
          <w:behavior w:val="content"/>
        </w:behaviors>
        <w:guid w:val="{19BCA2E2-D90F-4614-92FF-703385BC771D}"/>
      </w:docPartPr>
      <w:docPartBody>
        <w:p w:rsidR="00BF7418" w:rsidRDefault="00BF7418" w:rsidP="00BF7418">
          <w:pPr>
            <w:pStyle w:val="061E06F9A5ED4D09B57FE551BAD5B1FC"/>
          </w:pPr>
          <w:r w:rsidRPr="000100FC">
            <w:rPr>
              <w:rStyle w:val="Textedelespacerserv"/>
            </w:rPr>
            <w:t>Cliquez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C9F"/>
    <w:rsid w:val="000D6B41"/>
    <w:rsid w:val="00321E74"/>
    <w:rsid w:val="005A1F16"/>
    <w:rsid w:val="005D275C"/>
    <w:rsid w:val="00B72207"/>
    <w:rsid w:val="00B97099"/>
    <w:rsid w:val="00BF7418"/>
    <w:rsid w:val="00C90BFE"/>
    <w:rsid w:val="00DA6E01"/>
    <w:rsid w:val="00FC0C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F7418"/>
    <w:rPr>
      <w:color w:val="808080"/>
    </w:rPr>
  </w:style>
  <w:style w:type="paragraph" w:customStyle="1" w:styleId="F433AE78DA0A4B74A27E0E18FF1EB676">
    <w:name w:val="F433AE78DA0A4B74A27E0E18FF1EB676"/>
    <w:rsid w:val="00FC0C9F"/>
  </w:style>
  <w:style w:type="paragraph" w:customStyle="1" w:styleId="B16B86EB630049C38C2CF739438E40E8">
    <w:name w:val="B16B86EB630049C38C2CF739438E40E8"/>
    <w:rsid w:val="00FC0C9F"/>
  </w:style>
  <w:style w:type="paragraph" w:customStyle="1" w:styleId="F33F1B2C083543EE844242A588B5BCF5">
    <w:name w:val="F33F1B2C083543EE844242A588B5BCF5"/>
    <w:rsid w:val="00FC0C9F"/>
  </w:style>
  <w:style w:type="paragraph" w:customStyle="1" w:styleId="5E7A98EC22AD4F1E9167C13613A96E45">
    <w:name w:val="5E7A98EC22AD4F1E9167C13613A96E45"/>
    <w:rsid w:val="00BF7418"/>
    <w:pPr>
      <w:spacing w:line="278" w:lineRule="auto"/>
    </w:pPr>
    <w:rPr>
      <w:kern w:val="2"/>
      <w:sz w:val="24"/>
      <w:szCs w:val="24"/>
      <w14:ligatures w14:val="standardContextual"/>
    </w:rPr>
  </w:style>
  <w:style w:type="paragraph" w:customStyle="1" w:styleId="3930AA2C0B5C4965937636622170B095">
    <w:name w:val="3930AA2C0B5C4965937636622170B095"/>
    <w:rsid w:val="00BF7418"/>
    <w:pPr>
      <w:spacing w:line="278" w:lineRule="auto"/>
    </w:pPr>
    <w:rPr>
      <w:kern w:val="2"/>
      <w:sz w:val="24"/>
      <w:szCs w:val="24"/>
      <w14:ligatures w14:val="standardContextual"/>
    </w:rPr>
  </w:style>
  <w:style w:type="paragraph" w:customStyle="1" w:styleId="3E409E29E4F3490797FC3F0FADB6E03B">
    <w:name w:val="3E409E29E4F3490797FC3F0FADB6E03B"/>
    <w:rsid w:val="00BF7418"/>
    <w:pPr>
      <w:spacing w:line="278" w:lineRule="auto"/>
    </w:pPr>
    <w:rPr>
      <w:kern w:val="2"/>
      <w:sz w:val="24"/>
      <w:szCs w:val="24"/>
      <w14:ligatures w14:val="standardContextual"/>
    </w:rPr>
  </w:style>
  <w:style w:type="paragraph" w:customStyle="1" w:styleId="A56DABE3539D414D80BE6342F0E7A18B">
    <w:name w:val="A56DABE3539D414D80BE6342F0E7A18B"/>
    <w:rsid w:val="00BF7418"/>
    <w:pPr>
      <w:spacing w:line="278" w:lineRule="auto"/>
    </w:pPr>
    <w:rPr>
      <w:kern w:val="2"/>
      <w:sz w:val="24"/>
      <w:szCs w:val="24"/>
      <w14:ligatures w14:val="standardContextual"/>
    </w:rPr>
  </w:style>
  <w:style w:type="paragraph" w:customStyle="1" w:styleId="59AE8BE122B44BC0AA3DE849151E5979">
    <w:name w:val="59AE8BE122B44BC0AA3DE849151E5979"/>
    <w:rsid w:val="00BF7418"/>
    <w:pPr>
      <w:spacing w:line="278" w:lineRule="auto"/>
    </w:pPr>
    <w:rPr>
      <w:kern w:val="2"/>
      <w:sz w:val="24"/>
      <w:szCs w:val="24"/>
      <w14:ligatures w14:val="standardContextual"/>
    </w:rPr>
  </w:style>
  <w:style w:type="paragraph" w:customStyle="1" w:styleId="439A5AF62C28492E994C61B342F30EB5">
    <w:name w:val="439A5AF62C28492E994C61B342F30EB5"/>
    <w:rsid w:val="00BF7418"/>
    <w:pPr>
      <w:spacing w:line="278" w:lineRule="auto"/>
    </w:pPr>
    <w:rPr>
      <w:kern w:val="2"/>
      <w:sz w:val="24"/>
      <w:szCs w:val="24"/>
      <w14:ligatures w14:val="standardContextual"/>
    </w:rPr>
  </w:style>
  <w:style w:type="paragraph" w:customStyle="1" w:styleId="321A2C0E22CD404B92D97D4CD265EC43">
    <w:name w:val="321A2C0E22CD404B92D97D4CD265EC43"/>
    <w:rsid w:val="00BF7418"/>
    <w:pPr>
      <w:spacing w:line="278" w:lineRule="auto"/>
    </w:pPr>
    <w:rPr>
      <w:kern w:val="2"/>
      <w:sz w:val="24"/>
      <w:szCs w:val="24"/>
      <w14:ligatures w14:val="standardContextual"/>
    </w:rPr>
  </w:style>
  <w:style w:type="paragraph" w:customStyle="1" w:styleId="A4D7C3BF9C504B9D8EF2037285187767">
    <w:name w:val="A4D7C3BF9C504B9D8EF2037285187767"/>
    <w:rsid w:val="00BF7418"/>
    <w:pPr>
      <w:spacing w:line="278" w:lineRule="auto"/>
    </w:pPr>
    <w:rPr>
      <w:kern w:val="2"/>
      <w:sz w:val="24"/>
      <w:szCs w:val="24"/>
      <w14:ligatures w14:val="standardContextual"/>
    </w:rPr>
  </w:style>
  <w:style w:type="paragraph" w:customStyle="1" w:styleId="F5982565D8E6492D885E40E9826C1BB7">
    <w:name w:val="F5982565D8E6492D885E40E9826C1BB7"/>
    <w:rsid w:val="00BF7418"/>
    <w:pPr>
      <w:spacing w:line="278" w:lineRule="auto"/>
    </w:pPr>
    <w:rPr>
      <w:kern w:val="2"/>
      <w:sz w:val="24"/>
      <w:szCs w:val="24"/>
      <w14:ligatures w14:val="standardContextual"/>
    </w:rPr>
  </w:style>
  <w:style w:type="paragraph" w:customStyle="1" w:styleId="1B924076BD6E4E87847BCF304D2DF2A7">
    <w:name w:val="1B924076BD6E4E87847BCF304D2DF2A7"/>
    <w:rsid w:val="00BF7418"/>
    <w:pPr>
      <w:spacing w:line="278" w:lineRule="auto"/>
    </w:pPr>
    <w:rPr>
      <w:kern w:val="2"/>
      <w:sz w:val="24"/>
      <w:szCs w:val="24"/>
      <w14:ligatures w14:val="standardContextual"/>
    </w:rPr>
  </w:style>
  <w:style w:type="paragraph" w:customStyle="1" w:styleId="88CF6ADE4CFF480A8F329A0D15590F9F">
    <w:name w:val="88CF6ADE4CFF480A8F329A0D15590F9F"/>
    <w:rsid w:val="00BF7418"/>
    <w:pPr>
      <w:spacing w:line="278" w:lineRule="auto"/>
    </w:pPr>
    <w:rPr>
      <w:kern w:val="2"/>
      <w:sz w:val="24"/>
      <w:szCs w:val="24"/>
      <w14:ligatures w14:val="standardContextual"/>
    </w:rPr>
  </w:style>
  <w:style w:type="paragraph" w:customStyle="1" w:styleId="061E06F9A5ED4D09B57FE551BAD5B1FC">
    <w:name w:val="061E06F9A5ED4D09B57FE551BAD5B1FC"/>
    <w:rsid w:val="00BF741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8C26846F72EA4F942341F76D806A42" ma:contentTypeVersion="8" ma:contentTypeDescription="Crée un document." ma:contentTypeScope="" ma:versionID="70be63cd417e864c9b563f52bfcd346b">
  <xsd:schema xmlns:xsd="http://www.w3.org/2001/XMLSchema" xmlns:xs="http://www.w3.org/2001/XMLSchema" xmlns:p="http://schemas.microsoft.com/office/2006/metadata/properties" xmlns:ns3="69b354b3-a12b-4af3-b140-dd057e1f6164" xmlns:ns4="1790963e-b717-485e-b456-eb87641e8e51" targetNamespace="http://schemas.microsoft.com/office/2006/metadata/properties" ma:root="true" ma:fieldsID="cfbbbc38e84352ae387b9d72081a2959" ns3:_="" ns4:_="">
    <xsd:import namespace="69b354b3-a12b-4af3-b140-dd057e1f6164"/>
    <xsd:import namespace="1790963e-b717-485e-b456-eb87641e8e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354b3-a12b-4af3-b140-dd057e1f61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90963e-b717-485e-b456-eb87641e8e51"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SharingHintHash" ma:index="15"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89AAA-868A-4162-985F-03BE7D7D41AD}">
  <ds:schemaRefs>
    <ds:schemaRef ds:uri="http://schemas.microsoft.com/sharepoint/v3/contenttype/forms"/>
  </ds:schemaRefs>
</ds:datastoreItem>
</file>

<file path=customXml/itemProps2.xml><?xml version="1.0" encoding="utf-8"?>
<ds:datastoreItem xmlns:ds="http://schemas.openxmlformats.org/officeDocument/2006/customXml" ds:itemID="{0F823865-990B-4D15-A373-2A80F6342118}">
  <ds:schemaRefs>
    <ds:schemaRef ds:uri="http://schemas.microsoft.com/office/infopath/2007/PartnerControls"/>
    <ds:schemaRef ds:uri="1790963e-b717-485e-b456-eb87641e8e51"/>
    <ds:schemaRef ds:uri="http://purl.org/dc/terms/"/>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http://schemas.openxmlformats.org/package/2006/metadata/core-properties"/>
    <ds:schemaRef ds:uri="69b354b3-a12b-4af3-b140-dd057e1f6164"/>
  </ds:schemaRefs>
</ds:datastoreItem>
</file>

<file path=customXml/itemProps3.xml><?xml version="1.0" encoding="utf-8"?>
<ds:datastoreItem xmlns:ds="http://schemas.openxmlformats.org/officeDocument/2006/customXml" ds:itemID="{AF4FBB63-434C-4668-BB23-45C881FDB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354b3-a12b-4af3-b140-dd057e1f6164"/>
    <ds:schemaRef ds:uri="1790963e-b717-485e-b456-eb87641e8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1245</Words>
  <Characters>6852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HADJI Hadjira</dc:creator>
  <cp:keywords/>
  <dc:description/>
  <cp:lastModifiedBy>CARLON Laura</cp:lastModifiedBy>
  <cp:revision>4</cp:revision>
  <dcterms:created xsi:type="dcterms:W3CDTF">2026-03-12T11:46:00Z</dcterms:created>
  <dcterms:modified xsi:type="dcterms:W3CDTF">2026-03-24T14:24:00Z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0x010100E08C26846F72EA4F942341F76D806A42</vt:lpwstr>
  </property>
</Properties>
</file>